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79765">
      <w:pPr>
        <w:pStyle w:val="9"/>
        <w:shd w:val="clear" w:color="auto" w:fill="FFFFFF"/>
        <w:spacing w:beforeAutospacing="0" w:afterAutospacing="0" w:line="435" w:lineRule="atLeast"/>
        <w:jc w:val="both"/>
        <w:rPr>
          <w:rStyle w:val="55"/>
          <w:rFonts w:hint="eastAsia" w:ascii="黑体" w:hAnsi="黑体" w:eastAsia="黑体"/>
          <w:b w:val="0"/>
          <w:spacing w:val="8"/>
          <w:sz w:val="32"/>
          <w:szCs w:val="32"/>
        </w:rPr>
      </w:pPr>
      <w:r>
        <w:rPr>
          <w:rStyle w:val="55"/>
          <w:rFonts w:ascii="黑体" w:hAnsi="黑体" w:eastAsia="黑体"/>
          <w:b w:val="0"/>
          <w:spacing w:val="8"/>
          <w:sz w:val="32"/>
          <w:szCs w:val="32"/>
        </w:rPr>
        <w:t>附件</w:t>
      </w:r>
      <w:r>
        <w:rPr>
          <w:rStyle w:val="55"/>
          <w:rFonts w:hint="eastAsia" w:ascii="黑体" w:hAnsi="黑体" w:eastAsia="黑体"/>
          <w:b w:val="0"/>
          <w:spacing w:val="8"/>
          <w:sz w:val="32"/>
          <w:szCs w:val="32"/>
        </w:rPr>
        <w:t>3：</w:t>
      </w:r>
    </w:p>
    <w:p w14:paraId="255218DB">
      <w:pPr>
        <w:pStyle w:val="9"/>
        <w:shd w:val="clear" w:color="auto" w:fill="FFFFFF"/>
        <w:spacing w:beforeAutospacing="0" w:afterAutospacing="0" w:line="435" w:lineRule="atLeast"/>
        <w:jc w:val="center"/>
        <w:rPr>
          <w:rStyle w:val="14"/>
          <w:rFonts w:hint="eastAsia" w:ascii="宋体" w:hAnsi="宋体" w:cs="宋体"/>
          <w:spacing w:val="8"/>
          <w:sz w:val="36"/>
          <w:szCs w:val="36"/>
        </w:rPr>
      </w:pPr>
      <w:r>
        <w:rPr>
          <w:rStyle w:val="14"/>
          <w:rFonts w:hint="eastAsia" w:ascii="宋体" w:hAnsi="宋体"/>
          <w:spacing w:val="8"/>
          <w:sz w:val="36"/>
          <w:szCs w:val="36"/>
        </w:rPr>
        <w:t>冬季定向越野赛（海南）比赛规程</w:t>
      </w:r>
      <w:bookmarkStart w:id="0" w:name="_GoBack"/>
      <w:bookmarkEnd w:id="0"/>
    </w:p>
    <w:p w14:paraId="0F8D99BA">
      <w:pPr>
        <w:pStyle w:val="9"/>
        <w:shd w:val="clear" w:color="auto" w:fill="FFFFFF"/>
        <w:adjustRightInd w:val="0"/>
        <w:snapToGrid w:val="0"/>
        <w:spacing w:beforeAutospacing="0" w:afterAutospacing="0" w:line="360" w:lineRule="auto"/>
        <w:contextualSpacing/>
        <w:jc w:val="both"/>
        <w:rPr>
          <w:rStyle w:val="14"/>
          <w:rFonts w:hint="eastAsia" w:ascii="仿宋_GB2312" w:hAnsi="宋体" w:eastAsia="仿宋_GB2312" w:cs="宋体"/>
          <w:spacing w:val="8"/>
          <w:sz w:val="30"/>
          <w:szCs w:val="30"/>
        </w:rPr>
      </w:pPr>
    </w:p>
    <w:p w14:paraId="37388978">
      <w:pPr>
        <w:pStyle w:val="9"/>
        <w:shd w:val="clear" w:color="auto" w:fill="FFFFFF"/>
        <w:adjustRightInd w:val="0"/>
        <w:snapToGrid w:val="0"/>
        <w:spacing w:beforeAutospacing="0" w:afterAutospacing="0" w:line="360" w:lineRule="auto"/>
        <w:ind w:firstLine="634" w:firstLineChars="200"/>
        <w:contextualSpacing/>
        <w:jc w:val="both"/>
        <w:rPr>
          <w:rStyle w:val="14"/>
          <w:rFonts w:hint="eastAsia" w:ascii="仿宋_GB2312" w:hAnsi="宋体" w:eastAsia="仿宋_GB2312" w:cs="宋体"/>
          <w:spacing w:val="8"/>
          <w:sz w:val="30"/>
          <w:szCs w:val="30"/>
        </w:rPr>
      </w:pPr>
      <w:r>
        <w:rPr>
          <w:rStyle w:val="14"/>
          <w:rFonts w:ascii="仿宋_GB2312" w:hAnsi="宋体" w:eastAsia="仿宋_GB2312" w:cs="宋体"/>
          <w:spacing w:val="8"/>
          <w:sz w:val="30"/>
          <w:szCs w:val="30"/>
        </w:rPr>
        <w:t>一</w:t>
      </w:r>
      <w:r>
        <w:rPr>
          <w:rStyle w:val="14"/>
          <w:rFonts w:hint="eastAsia" w:ascii="仿宋_GB2312" w:hAnsi="宋体" w:eastAsia="仿宋_GB2312" w:cs="宋体"/>
          <w:spacing w:val="8"/>
          <w:sz w:val="30"/>
          <w:szCs w:val="30"/>
        </w:rPr>
        <w:t>、参赛资格</w:t>
      </w:r>
    </w:p>
    <w:p w14:paraId="171FD1DD">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spacing w:val="8"/>
          <w:sz w:val="30"/>
          <w:szCs w:val="30"/>
        </w:rPr>
        <w:t xml:space="preserve">   </w:t>
      </w:r>
      <w:r>
        <w:rPr>
          <w:rFonts w:hint="eastAsia" w:ascii="仿宋_GB2312" w:hAnsi="宋体" w:eastAsia="仿宋_GB2312" w:cs="宋体"/>
          <w:color w:val="auto"/>
          <w:spacing w:val="8"/>
          <w:sz w:val="30"/>
          <w:szCs w:val="30"/>
        </w:rPr>
        <w:t xml:space="preserve"> （一）思想进步、作风正派、服从管理，遵守运动员守则,遵守比赛纪律，身体健康者;</w:t>
      </w:r>
    </w:p>
    <w:p w14:paraId="573F3C1B">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（二）各参赛单位 60 岁（含）以下人员均可报名，嘉宾年龄在70岁以下。报名人员健康状况由各参赛单位负责，身体健康状况不佳的，组委会有权劝其退赛;</w:t>
      </w:r>
    </w:p>
    <w:p w14:paraId="24546081">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（三）</w:t>
      </w:r>
      <w:r>
        <w:rPr>
          <w:rFonts w:hint="eastAsia" w:ascii="仿宋_GB2312" w:hAnsi="宋体" w:eastAsia="仿宋_GB2312" w:cs="宋体"/>
          <w:color w:val="auto"/>
          <w:spacing w:val="8"/>
          <w:sz w:val="30"/>
          <w:szCs w:val="30"/>
        </w:rPr>
        <w:t>各行业单位单独组队，不能单独组队的单位，</w:t>
      </w:r>
      <w:r>
        <w:rPr>
          <w:rFonts w:ascii="仿宋_GB2312" w:hAnsi="宋体" w:eastAsia="仿宋_GB2312" w:cs="宋体"/>
          <w:color w:val="auto"/>
          <w:spacing w:val="8"/>
          <w:sz w:val="30"/>
          <w:szCs w:val="30"/>
        </w:rPr>
        <w:t>将名单报至</w:t>
      </w:r>
      <w:r>
        <w:rPr>
          <w:rFonts w:hint="eastAsia" w:ascii="仿宋_GB2312" w:hAnsi="宋体" w:eastAsia="仿宋_GB2312" w:cs="宋体"/>
          <w:color w:val="auto"/>
          <w:spacing w:val="8"/>
          <w:sz w:val="30"/>
          <w:szCs w:val="30"/>
        </w:rPr>
        <w:t>所在省</w:t>
      </w:r>
      <w:r>
        <w:rPr>
          <w:rFonts w:hint="eastAsia" w:ascii="仿宋_GB2312" w:hAnsi="宋体" w:eastAsia="仿宋_GB2312" w:cs="宋体"/>
          <w:color w:val="auto"/>
          <w:kern w:val="13"/>
          <w:sz w:val="32"/>
          <w:szCs w:val="32"/>
          <w:lang w:eastAsia="zh-CN"/>
        </w:rPr>
        <w:t>、</w:t>
      </w:r>
      <w:r>
        <w:rPr>
          <w:rFonts w:hint="eastAsia" w:ascii="仿宋_GB2312" w:hAnsi="宋体" w:eastAsia="仿宋_GB2312" w:cs="宋体"/>
          <w:color w:val="auto"/>
          <w:kern w:val="13"/>
          <w:sz w:val="32"/>
          <w:szCs w:val="32"/>
          <w:lang w:val="en-US" w:eastAsia="zh-CN"/>
        </w:rPr>
        <w:t>市</w:t>
      </w:r>
      <w:r>
        <w:rPr>
          <w:rFonts w:hint="eastAsia" w:ascii="仿宋_GB2312" w:hAnsi="宋体" w:eastAsia="仿宋_GB2312" w:cs="宋体"/>
          <w:color w:val="auto"/>
          <w:spacing w:val="8"/>
          <w:sz w:val="30"/>
          <w:szCs w:val="30"/>
        </w:rPr>
        <w:t>学会，由所在省</w:t>
      </w:r>
      <w:r>
        <w:rPr>
          <w:rFonts w:hint="eastAsia" w:ascii="仿宋_GB2312" w:hAnsi="宋体" w:eastAsia="仿宋_GB2312" w:cs="宋体"/>
          <w:color w:val="auto"/>
          <w:kern w:val="13"/>
          <w:sz w:val="32"/>
          <w:szCs w:val="32"/>
          <w:lang w:eastAsia="zh-CN"/>
        </w:rPr>
        <w:t>、</w:t>
      </w:r>
      <w:r>
        <w:rPr>
          <w:rFonts w:hint="eastAsia" w:ascii="仿宋_GB2312" w:hAnsi="宋体" w:eastAsia="仿宋_GB2312" w:cs="宋体"/>
          <w:color w:val="auto"/>
          <w:kern w:val="13"/>
          <w:sz w:val="32"/>
          <w:szCs w:val="32"/>
          <w:lang w:val="en-US" w:eastAsia="zh-CN"/>
        </w:rPr>
        <w:t>市</w:t>
      </w:r>
      <w:r>
        <w:rPr>
          <w:rFonts w:hint="eastAsia" w:ascii="仿宋_GB2312" w:hAnsi="宋体" w:eastAsia="仿宋_GB2312" w:cs="宋体"/>
          <w:color w:val="auto"/>
          <w:spacing w:val="8"/>
          <w:sz w:val="30"/>
          <w:szCs w:val="30"/>
        </w:rPr>
        <w:t>学会统一组队报名;</w:t>
      </w:r>
    </w:p>
    <w:p w14:paraId="1637C488">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（四）各省</w:t>
      </w:r>
      <w:r>
        <w:rPr>
          <w:rFonts w:hint="eastAsia" w:ascii="仿宋_GB2312" w:hAnsi="宋体" w:eastAsia="仿宋_GB2312" w:cs="宋体"/>
          <w:color w:val="auto"/>
          <w:kern w:val="13"/>
          <w:sz w:val="32"/>
          <w:szCs w:val="32"/>
          <w:lang w:eastAsia="zh-CN"/>
        </w:rPr>
        <w:t>、</w:t>
      </w:r>
      <w:r>
        <w:rPr>
          <w:rFonts w:hint="eastAsia" w:ascii="仿宋_GB2312" w:hAnsi="宋体" w:eastAsia="仿宋_GB2312" w:cs="宋体"/>
          <w:color w:val="auto"/>
          <w:kern w:val="13"/>
          <w:sz w:val="32"/>
          <w:szCs w:val="32"/>
          <w:lang w:val="en-US" w:eastAsia="zh-CN"/>
        </w:rPr>
        <w:t>市学会</w:t>
      </w:r>
      <w:r>
        <w:rPr>
          <w:rFonts w:hint="eastAsia" w:ascii="仿宋_GB2312" w:hAnsi="宋体" w:eastAsia="仿宋_GB2312" w:cs="宋体"/>
          <w:color w:val="auto"/>
          <w:spacing w:val="8"/>
          <w:sz w:val="30"/>
          <w:szCs w:val="30"/>
        </w:rPr>
        <w:t>可根据本省</w:t>
      </w:r>
      <w:r>
        <w:rPr>
          <w:rFonts w:hint="eastAsia" w:ascii="仿宋_GB2312" w:hAnsi="宋体" w:eastAsia="仿宋_GB2312" w:cs="宋体"/>
          <w:color w:val="auto"/>
          <w:kern w:val="13"/>
          <w:sz w:val="32"/>
          <w:szCs w:val="32"/>
          <w:lang w:eastAsia="zh-CN"/>
        </w:rPr>
        <w:t>、</w:t>
      </w:r>
      <w:r>
        <w:rPr>
          <w:rFonts w:hint="eastAsia" w:ascii="仿宋_GB2312" w:hAnsi="宋体" w:eastAsia="仿宋_GB2312" w:cs="宋体"/>
          <w:color w:val="auto"/>
          <w:kern w:val="13"/>
          <w:sz w:val="32"/>
          <w:szCs w:val="32"/>
          <w:lang w:val="en-US" w:eastAsia="zh-CN"/>
        </w:rPr>
        <w:t>市</w:t>
      </w:r>
      <w:r>
        <w:rPr>
          <w:rFonts w:hint="eastAsia" w:ascii="仿宋_GB2312" w:hAnsi="宋体" w:eastAsia="仿宋_GB2312" w:cs="宋体"/>
          <w:color w:val="auto"/>
          <w:spacing w:val="8"/>
          <w:sz w:val="30"/>
          <w:szCs w:val="30"/>
        </w:rPr>
        <w:t>情况组织4-10支参赛队，多报不限，各参赛队由领队1人、教练1人、队员不少于6人组成;</w:t>
      </w:r>
    </w:p>
    <w:p w14:paraId="74F3CD25">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（五）参赛队伍名称以</w:t>
      </w:r>
      <w:r>
        <w:rPr>
          <w:rFonts w:ascii="仿宋_GB2312" w:hAnsi="宋体" w:eastAsia="仿宋_GB2312" w:cs="宋体"/>
          <w:color w:val="auto"/>
          <w:spacing w:val="8"/>
          <w:sz w:val="30"/>
          <w:szCs w:val="30"/>
        </w:rPr>
        <w:t>报名表</w:t>
      </w:r>
      <w:r>
        <w:rPr>
          <w:rFonts w:hint="eastAsia" w:ascii="仿宋_GB2312" w:hAnsi="宋体" w:eastAsia="仿宋_GB2312" w:cs="宋体"/>
          <w:color w:val="auto"/>
          <w:spacing w:val="8"/>
          <w:sz w:val="30"/>
          <w:szCs w:val="30"/>
        </w:rPr>
        <w:t>为准;</w:t>
      </w:r>
    </w:p>
    <w:p w14:paraId="049A6220">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（六）本次比赛不接受个人报名。</w:t>
      </w:r>
    </w:p>
    <w:p w14:paraId="6C7B8C42">
      <w:pPr>
        <w:pStyle w:val="9"/>
        <w:shd w:val="clear" w:color="auto" w:fill="FFFFFF"/>
        <w:adjustRightInd w:val="0"/>
        <w:snapToGrid w:val="0"/>
        <w:spacing w:beforeAutospacing="0" w:afterAutospacing="0" w:line="360" w:lineRule="auto"/>
        <w:contextualSpacing/>
        <w:jc w:val="both"/>
        <w:rPr>
          <w:rStyle w:val="14"/>
          <w:rFonts w:hint="eastAsia" w:ascii="仿宋_GB2312" w:hAnsi="宋体" w:eastAsia="仿宋_GB2312" w:cs="宋体"/>
          <w:spacing w:val="8"/>
          <w:sz w:val="30"/>
          <w:szCs w:val="30"/>
        </w:rPr>
      </w:pPr>
      <w:r>
        <w:rPr>
          <w:rStyle w:val="14"/>
          <w:rFonts w:hint="eastAsia" w:ascii="仿宋_GB2312" w:hAnsi="宋体" w:eastAsia="仿宋_GB2312" w:cs="宋体"/>
          <w:spacing w:val="8"/>
          <w:sz w:val="30"/>
          <w:szCs w:val="30"/>
        </w:rPr>
        <w:t xml:space="preserve">    </w:t>
      </w:r>
      <w:r>
        <w:rPr>
          <w:rStyle w:val="14"/>
          <w:rFonts w:ascii="仿宋_GB2312" w:hAnsi="宋体" w:eastAsia="仿宋_GB2312" w:cs="宋体"/>
          <w:spacing w:val="8"/>
          <w:sz w:val="30"/>
          <w:szCs w:val="30"/>
        </w:rPr>
        <w:t>二</w:t>
      </w:r>
      <w:r>
        <w:rPr>
          <w:rStyle w:val="14"/>
          <w:rFonts w:hint="eastAsia" w:ascii="仿宋_GB2312" w:hAnsi="宋体" w:eastAsia="仿宋_GB2312" w:cs="宋体"/>
          <w:spacing w:val="8"/>
          <w:sz w:val="30"/>
          <w:szCs w:val="30"/>
        </w:rPr>
        <w:t>、比赛事项</w:t>
      </w:r>
    </w:p>
    <w:p w14:paraId="7E7BC1C8">
      <w:pPr>
        <w:pStyle w:val="9"/>
        <w:shd w:val="clear" w:color="auto" w:fill="FFFFFF"/>
        <w:adjustRightInd w:val="0"/>
        <w:snapToGrid w:val="0"/>
        <w:spacing w:beforeAutospacing="0" w:afterAutospacing="0" w:line="360" w:lineRule="auto"/>
        <w:contextualSpacing/>
        <w:jc w:val="both"/>
        <w:rPr>
          <w:rStyle w:val="14"/>
          <w:rFonts w:hint="eastAsia" w:ascii="仿宋_GB2312" w:hAnsi="宋体" w:eastAsia="仿宋_GB2312" w:cs="宋体"/>
          <w:b w:val="0"/>
          <w:color w:val="auto"/>
          <w:spacing w:val="8"/>
          <w:sz w:val="30"/>
          <w:szCs w:val="30"/>
        </w:rPr>
      </w:pPr>
      <w:r>
        <w:rPr>
          <w:rStyle w:val="14"/>
          <w:rFonts w:hint="eastAsia" w:ascii="仿宋_GB2312" w:hAnsi="宋体" w:eastAsia="仿宋_GB2312" w:cs="宋体"/>
          <w:b w:val="0"/>
          <w:spacing w:val="8"/>
          <w:sz w:val="30"/>
          <w:szCs w:val="30"/>
        </w:rPr>
        <w:t xml:space="preserve">    </w:t>
      </w:r>
      <w:r>
        <w:rPr>
          <w:rStyle w:val="14"/>
          <w:rFonts w:hint="eastAsia" w:ascii="仿宋_GB2312" w:hAnsi="宋体" w:eastAsia="仿宋_GB2312" w:cs="宋体"/>
          <w:b w:val="0"/>
          <w:color w:val="auto"/>
          <w:spacing w:val="8"/>
          <w:sz w:val="30"/>
          <w:szCs w:val="30"/>
        </w:rPr>
        <w:t>（一）比赛时间和地点</w:t>
      </w:r>
    </w:p>
    <w:p w14:paraId="1E5854AA">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    时间：2024年1</w:t>
      </w:r>
      <w:r>
        <w:rPr>
          <w:rFonts w:hint="eastAsia" w:ascii="仿宋_GB2312" w:hAnsi="宋体" w:eastAsia="仿宋_GB2312" w:cs="宋体"/>
          <w:color w:val="auto"/>
          <w:spacing w:val="8"/>
          <w:sz w:val="30"/>
          <w:szCs w:val="30"/>
          <w:lang w:val="en-US" w:eastAsia="zh-CN"/>
        </w:rPr>
        <w:t>1</w:t>
      </w:r>
      <w:r>
        <w:rPr>
          <w:rFonts w:hint="eastAsia" w:ascii="仿宋_GB2312" w:hAnsi="宋体" w:eastAsia="仿宋_GB2312" w:cs="宋体"/>
          <w:color w:val="auto"/>
          <w:spacing w:val="8"/>
          <w:sz w:val="30"/>
          <w:szCs w:val="30"/>
        </w:rPr>
        <w:t>月</w:t>
      </w:r>
      <w:r>
        <w:rPr>
          <w:rFonts w:hint="eastAsia" w:ascii="仿宋_GB2312" w:hAnsi="宋体" w:eastAsia="仿宋_GB2312" w:cs="宋体"/>
          <w:color w:val="auto"/>
          <w:spacing w:val="8"/>
          <w:sz w:val="30"/>
          <w:szCs w:val="30"/>
          <w:lang w:val="en-US" w:eastAsia="zh-CN"/>
        </w:rPr>
        <w:t>26-29</w:t>
      </w:r>
      <w:r>
        <w:rPr>
          <w:rFonts w:hint="eastAsia" w:ascii="仿宋_GB2312" w:hAnsi="宋体" w:eastAsia="仿宋_GB2312" w:cs="宋体"/>
          <w:color w:val="auto"/>
          <w:spacing w:val="8"/>
          <w:sz w:val="30"/>
          <w:szCs w:val="30"/>
        </w:rPr>
        <w:t>日；</w:t>
      </w:r>
    </w:p>
    <w:p w14:paraId="6EB7D17F">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    地点：</w:t>
      </w:r>
      <w:r>
        <w:rPr>
          <w:rFonts w:hint="eastAsia" w:ascii="仿宋_GB2312" w:hAnsi="宋体" w:eastAsia="仿宋_GB2312" w:cs="宋体"/>
          <w:color w:val="auto"/>
          <w:spacing w:val="8"/>
          <w:sz w:val="30"/>
          <w:szCs w:val="30"/>
          <w:lang w:eastAsia="zh-CN"/>
        </w:rPr>
        <w:t>海南省</w:t>
      </w:r>
      <w:r>
        <w:rPr>
          <w:rFonts w:hint="eastAsia" w:ascii="仿宋_GB2312" w:hAnsi="宋体" w:eastAsia="仿宋_GB2312" w:cs="宋体"/>
          <w:color w:val="auto"/>
          <w:spacing w:val="8"/>
          <w:sz w:val="30"/>
          <w:szCs w:val="30"/>
          <w:lang w:val="en-US" w:eastAsia="zh-CN"/>
        </w:rPr>
        <w:t>儋州市</w:t>
      </w:r>
      <w:r>
        <w:rPr>
          <w:rFonts w:hint="eastAsia" w:ascii="仿宋_GB2312" w:hAnsi="宋体" w:eastAsia="仿宋_GB2312" w:cs="宋体"/>
          <w:color w:val="auto"/>
          <w:spacing w:val="8"/>
          <w:sz w:val="30"/>
          <w:szCs w:val="30"/>
        </w:rPr>
        <w:t>。</w:t>
      </w:r>
    </w:p>
    <w:p w14:paraId="26D2D398">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Microsoft YaHei UI"/>
          <w:b/>
          <w:color w:val="auto"/>
          <w:spacing w:val="8"/>
          <w:sz w:val="30"/>
          <w:szCs w:val="30"/>
        </w:rPr>
      </w:pPr>
      <w:r>
        <w:rPr>
          <w:rStyle w:val="14"/>
          <w:rFonts w:hint="eastAsia" w:ascii="仿宋_GB2312" w:hAnsi="宋体" w:eastAsia="仿宋_GB2312" w:cs="宋体"/>
          <w:color w:val="auto"/>
          <w:spacing w:val="8"/>
          <w:sz w:val="30"/>
          <w:szCs w:val="30"/>
        </w:rPr>
        <w:t xml:space="preserve">    </w:t>
      </w:r>
      <w:r>
        <w:rPr>
          <w:rStyle w:val="14"/>
          <w:rFonts w:hint="eastAsia" w:ascii="仿宋_GB2312" w:hAnsi="宋体" w:eastAsia="仿宋_GB2312" w:cs="宋体"/>
          <w:b w:val="0"/>
          <w:color w:val="auto"/>
          <w:spacing w:val="8"/>
          <w:sz w:val="30"/>
          <w:szCs w:val="30"/>
        </w:rPr>
        <w:t>（二）比赛项目</w:t>
      </w:r>
    </w:p>
    <w:p w14:paraId="7E00CA1C">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    本次比赛设：短距离赛个人赛、团体赛、团队精英赛、嘉宾邀请赛4项比赛</w:t>
      </w:r>
    </w:p>
    <w:p w14:paraId="5D998C94">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    1.短距离赛个人赛:选手为所有参赛队员;</w:t>
      </w:r>
    </w:p>
    <w:p w14:paraId="1AE179BF">
      <w:pPr>
        <w:pStyle w:val="56"/>
        <w:adjustRightInd w:val="0"/>
        <w:snapToGrid w:val="0"/>
        <w:spacing w:line="360" w:lineRule="auto"/>
        <w:contextualSpacing/>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    2.团队精英赛：每队4人，由各省</w:t>
      </w:r>
      <w:r>
        <w:rPr>
          <w:rFonts w:hint="eastAsia" w:ascii="仿宋_GB2312" w:hAnsi="宋体" w:eastAsia="仿宋_GB2312" w:cs="宋体"/>
          <w:color w:val="auto"/>
          <w:kern w:val="13"/>
          <w:sz w:val="32"/>
          <w:szCs w:val="32"/>
          <w:lang w:eastAsia="zh-CN"/>
        </w:rPr>
        <w:t>、</w:t>
      </w:r>
      <w:r>
        <w:rPr>
          <w:rFonts w:hint="eastAsia" w:ascii="仿宋_GB2312" w:hAnsi="宋体" w:eastAsia="仿宋_GB2312" w:cs="宋体"/>
          <w:color w:val="auto"/>
          <w:kern w:val="13"/>
          <w:sz w:val="32"/>
          <w:szCs w:val="32"/>
          <w:lang w:val="en-US" w:eastAsia="zh-CN"/>
        </w:rPr>
        <w:t>市</w:t>
      </w:r>
      <w:r>
        <w:rPr>
          <w:rFonts w:hint="eastAsia" w:ascii="仿宋_GB2312" w:hAnsi="宋体" w:eastAsia="仿宋_GB2312" w:cs="宋体"/>
          <w:color w:val="auto"/>
          <w:spacing w:val="8"/>
          <w:sz w:val="30"/>
          <w:szCs w:val="30"/>
        </w:rPr>
        <w:t>学会组织所在省</w:t>
      </w:r>
      <w:r>
        <w:rPr>
          <w:rFonts w:hint="eastAsia" w:ascii="仿宋_GB2312" w:hAnsi="宋体" w:eastAsia="仿宋_GB2312" w:cs="宋体"/>
          <w:color w:val="auto"/>
          <w:kern w:val="13"/>
          <w:sz w:val="32"/>
          <w:szCs w:val="32"/>
          <w:lang w:eastAsia="zh-CN"/>
        </w:rPr>
        <w:t>、</w:t>
      </w:r>
      <w:r>
        <w:rPr>
          <w:rFonts w:hint="eastAsia" w:ascii="仿宋_GB2312" w:hAnsi="宋体" w:eastAsia="仿宋_GB2312" w:cs="宋体"/>
          <w:color w:val="auto"/>
          <w:kern w:val="13"/>
          <w:sz w:val="32"/>
          <w:szCs w:val="32"/>
          <w:lang w:val="en-US" w:eastAsia="zh-CN"/>
        </w:rPr>
        <w:t>市</w:t>
      </w:r>
      <w:r>
        <w:rPr>
          <w:rFonts w:hint="eastAsia" w:ascii="仿宋_GB2312" w:hAnsi="宋体" w:eastAsia="仿宋_GB2312" w:cs="宋体"/>
          <w:color w:val="auto"/>
          <w:spacing w:val="8"/>
          <w:sz w:val="30"/>
          <w:szCs w:val="30"/>
        </w:rPr>
        <w:t>个人赛成绩优异的队员组成，代表各省</w:t>
      </w:r>
      <w:r>
        <w:rPr>
          <w:rFonts w:hint="eastAsia" w:ascii="仿宋_GB2312" w:hAnsi="宋体" w:eastAsia="仿宋_GB2312" w:cs="宋体"/>
          <w:color w:val="auto"/>
          <w:kern w:val="13"/>
          <w:sz w:val="32"/>
          <w:szCs w:val="32"/>
          <w:lang w:eastAsia="zh-CN"/>
        </w:rPr>
        <w:t>、</w:t>
      </w:r>
      <w:r>
        <w:rPr>
          <w:rFonts w:hint="eastAsia" w:ascii="仿宋_GB2312" w:hAnsi="宋体" w:eastAsia="仿宋_GB2312" w:cs="宋体"/>
          <w:color w:val="auto"/>
          <w:kern w:val="13"/>
          <w:sz w:val="32"/>
          <w:szCs w:val="32"/>
          <w:lang w:val="en-US" w:eastAsia="zh-CN"/>
        </w:rPr>
        <w:t>市</w:t>
      </w:r>
      <w:r>
        <w:rPr>
          <w:rFonts w:ascii="仿宋_GB2312" w:hAnsi="宋体" w:eastAsia="仿宋_GB2312" w:cs="宋体"/>
          <w:color w:val="auto"/>
          <w:spacing w:val="8"/>
          <w:sz w:val="30"/>
          <w:szCs w:val="30"/>
        </w:rPr>
        <w:t>学会</w:t>
      </w:r>
      <w:r>
        <w:rPr>
          <w:rFonts w:hint="eastAsia" w:ascii="仿宋_GB2312" w:hAnsi="宋体" w:eastAsia="仿宋_GB2312" w:cs="宋体"/>
          <w:color w:val="auto"/>
          <w:spacing w:val="8"/>
          <w:sz w:val="30"/>
          <w:szCs w:val="30"/>
        </w:rPr>
        <w:t>参加团队精英赛。团队精英赛采用男女混合赛制，每队至少有1名异性队员;</w:t>
      </w:r>
    </w:p>
    <w:p w14:paraId="300845F6">
      <w:pPr>
        <w:pStyle w:val="56"/>
        <w:adjustRightInd w:val="0"/>
        <w:snapToGrid w:val="0"/>
        <w:spacing w:line="360" w:lineRule="auto"/>
        <w:ind w:firstLine="664"/>
        <w:contextualSpacing/>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3.团体赛:以各队参加各组别个人短距离赛的4位最好名次队员名次计分之和计算，计分</w:t>
      </w:r>
      <w:r>
        <w:rPr>
          <w:rFonts w:hint="eastAsia" w:ascii="仿宋_GB2312" w:hAnsi="宋体" w:eastAsia="仿宋_GB2312" w:cs="宋体"/>
          <w:color w:val="auto"/>
          <w:spacing w:val="8"/>
          <w:sz w:val="30"/>
          <w:szCs w:val="30"/>
          <w:lang w:val="en-US" w:eastAsia="zh-CN"/>
        </w:rPr>
        <w:t>之</w:t>
      </w:r>
      <w:r>
        <w:rPr>
          <w:rFonts w:hint="eastAsia" w:ascii="仿宋_GB2312" w:hAnsi="宋体" w:eastAsia="仿宋_GB2312" w:cs="宋体"/>
          <w:color w:val="auto"/>
          <w:spacing w:val="8"/>
          <w:sz w:val="30"/>
          <w:szCs w:val="30"/>
        </w:rPr>
        <w:t>和少者成绩排前，计分</w:t>
      </w:r>
      <w:r>
        <w:rPr>
          <w:rFonts w:hint="eastAsia" w:ascii="仿宋_GB2312" w:hAnsi="宋体" w:eastAsia="仿宋_GB2312" w:cs="宋体"/>
          <w:color w:val="auto"/>
          <w:spacing w:val="8"/>
          <w:sz w:val="30"/>
          <w:szCs w:val="30"/>
          <w:lang w:val="en-US" w:eastAsia="zh-CN"/>
        </w:rPr>
        <w:t>之</w:t>
      </w:r>
      <w:r>
        <w:rPr>
          <w:rFonts w:hint="eastAsia" w:ascii="仿宋_GB2312" w:hAnsi="宋体" w:eastAsia="仿宋_GB2312" w:cs="宋体"/>
          <w:color w:val="auto"/>
          <w:spacing w:val="8"/>
          <w:sz w:val="30"/>
          <w:szCs w:val="30"/>
        </w:rPr>
        <w:t>和相同者，以最好名次靠前者排前，依此类推。团体赛录取前8名颁发证书及奖杯;</w:t>
      </w:r>
    </w:p>
    <w:p w14:paraId="770B2768">
      <w:pPr>
        <w:pStyle w:val="56"/>
        <w:adjustRightInd w:val="0"/>
        <w:snapToGrid w:val="0"/>
        <w:spacing w:line="360" w:lineRule="auto"/>
        <w:ind w:firstLine="664"/>
        <w:contextualSpacing/>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计分规则:个人短距离按名次1、2、3、4....分别计分0、2、3、4....,成绩无效者，按本组最后一个有效成绩排名所在的名次加10分计算。比如，中年男子组总共参赛40人，成绩有效的最后一名队员排名29名，有11人成绩无效，则这11人的名次计分都为29+10，即39分;</w:t>
      </w:r>
    </w:p>
    <w:p w14:paraId="7939BD16">
      <w:pPr>
        <w:pStyle w:val="56"/>
        <w:adjustRightInd w:val="0"/>
        <w:snapToGrid w:val="0"/>
        <w:spacing w:line="360" w:lineRule="auto"/>
        <w:ind w:firstLine="664"/>
        <w:contextualSpacing/>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4.嘉宾邀请赛:仅限嘉宾组成员参加。</w:t>
      </w:r>
    </w:p>
    <w:p w14:paraId="0EF1D0FB">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Microsoft YaHei UI"/>
          <w:b/>
          <w:color w:val="auto"/>
          <w:spacing w:val="8"/>
          <w:sz w:val="30"/>
          <w:szCs w:val="30"/>
        </w:rPr>
      </w:pPr>
      <w:r>
        <w:rPr>
          <w:rStyle w:val="14"/>
          <w:rFonts w:hint="eastAsia" w:ascii="仿宋_GB2312" w:hAnsi="宋体" w:eastAsia="仿宋_GB2312" w:cs="宋体"/>
          <w:color w:val="auto"/>
          <w:spacing w:val="8"/>
          <w:sz w:val="30"/>
          <w:szCs w:val="30"/>
        </w:rPr>
        <w:t xml:space="preserve">    </w:t>
      </w:r>
      <w:r>
        <w:rPr>
          <w:rStyle w:val="14"/>
          <w:rFonts w:hint="eastAsia" w:ascii="仿宋_GB2312" w:hAnsi="宋体" w:eastAsia="仿宋_GB2312" w:cs="宋体"/>
          <w:b w:val="0"/>
          <w:color w:val="auto"/>
          <w:spacing w:val="8"/>
          <w:sz w:val="30"/>
          <w:szCs w:val="30"/>
        </w:rPr>
        <w:t>（三）比赛分组</w:t>
      </w:r>
    </w:p>
    <w:p w14:paraId="2E3AAC40">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Microsoft YaHei UI"/>
          <w:color w:val="auto"/>
          <w:spacing w:val="8"/>
          <w:sz w:val="30"/>
          <w:szCs w:val="30"/>
        </w:rPr>
      </w:pPr>
      <w:r>
        <w:rPr>
          <w:rFonts w:hint="eastAsia" w:ascii="仿宋_GB2312" w:hAnsi="宋体" w:eastAsia="仿宋_GB2312" w:cs="Microsoft YaHei UI"/>
          <w:color w:val="auto"/>
          <w:spacing w:val="8"/>
          <w:sz w:val="30"/>
          <w:szCs w:val="30"/>
        </w:rPr>
        <w:t xml:space="preserve">    </w:t>
      </w:r>
      <w:r>
        <w:rPr>
          <w:rFonts w:hint="eastAsia" w:ascii="仿宋_GB2312" w:hAnsi="宋体" w:eastAsia="仿宋_GB2312" w:cs="宋体"/>
          <w:color w:val="auto"/>
          <w:spacing w:val="8"/>
          <w:sz w:val="30"/>
          <w:szCs w:val="30"/>
        </w:rPr>
        <w:t>1.青年男子组、青年女子组（35岁以下含</w:t>
      </w:r>
      <w:r>
        <w:rPr>
          <w:rFonts w:hint="eastAsia" w:ascii="仿宋_GB2312" w:hAnsi="宋体" w:eastAsia="仿宋_GB2312" w:cs="宋体"/>
          <w:color w:val="auto"/>
          <w:kern w:val="13"/>
          <w:sz w:val="32"/>
          <w:szCs w:val="32"/>
        </w:rPr>
        <w:t>，1989.1.1以后出生</w:t>
      </w:r>
      <w:r>
        <w:rPr>
          <w:rFonts w:hint="eastAsia" w:ascii="仿宋_GB2312" w:hAnsi="宋体" w:eastAsia="仿宋_GB2312" w:cs="宋体"/>
          <w:color w:val="auto"/>
          <w:spacing w:val="8"/>
          <w:sz w:val="30"/>
          <w:szCs w:val="30"/>
        </w:rPr>
        <w:t>）；</w:t>
      </w:r>
    </w:p>
    <w:p w14:paraId="7D3377CF">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Microsoft YaHei UI"/>
          <w:color w:val="auto"/>
          <w:spacing w:val="8"/>
          <w:sz w:val="30"/>
          <w:szCs w:val="30"/>
        </w:rPr>
      </w:pPr>
      <w:r>
        <w:rPr>
          <w:rFonts w:hint="eastAsia" w:ascii="仿宋_GB2312" w:hAnsi="宋体" w:eastAsia="仿宋_GB2312" w:cs="Microsoft YaHei UI"/>
          <w:color w:val="auto"/>
          <w:spacing w:val="8"/>
          <w:sz w:val="30"/>
          <w:szCs w:val="30"/>
        </w:rPr>
        <w:t xml:space="preserve">    </w:t>
      </w:r>
      <w:r>
        <w:rPr>
          <w:rFonts w:hint="eastAsia" w:ascii="仿宋_GB2312" w:hAnsi="宋体" w:eastAsia="仿宋_GB2312" w:cs="宋体"/>
          <w:color w:val="auto"/>
          <w:spacing w:val="8"/>
          <w:sz w:val="30"/>
          <w:szCs w:val="30"/>
        </w:rPr>
        <w:t>2.成年男子组、成年女子组（35-50含</w:t>
      </w:r>
      <w:r>
        <w:rPr>
          <w:rFonts w:hint="eastAsia" w:ascii="仿宋_GB2312" w:hAnsi="宋体" w:eastAsia="仿宋_GB2312" w:cs="宋体"/>
          <w:color w:val="auto"/>
          <w:kern w:val="13"/>
          <w:sz w:val="32"/>
          <w:szCs w:val="32"/>
        </w:rPr>
        <w:t>，1974.1.1-1988.12.31出生</w:t>
      </w:r>
      <w:r>
        <w:rPr>
          <w:rFonts w:hint="eastAsia" w:ascii="仿宋_GB2312" w:hAnsi="宋体" w:eastAsia="仿宋_GB2312" w:cs="宋体"/>
          <w:color w:val="auto"/>
          <w:spacing w:val="8"/>
          <w:sz w:val="30"/>
          <w:szCs w:val="30"/>
        </w:rPr>
        <w:t>）；</w:t>
      </w:r>
    </w:p>
    <w:p w14:paraId="107204D7">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Microsoft YaHei UI"/>
          <w:color w:val="auto"/>
          <w:spacing w:val="8"/>
          <w:sz w:val="30"/>
          <w:szCs w:val="30"/>
        </w:rPr>
      </w:pPr>
      <w:r>
        <w:rPr>
          <w:rFonts w:hint="eastAsia" w:ascii="仿宋_GB2312" w:hAnsi="宋体" w:eastAsia="仿宋_GB2312" w:cs="Microsoft YaHei UI"/>
          <w:color w:val="auto"/>
          <w:spacing w:val="8"/>
          <w:sz w:val="30"/>
          <w:szCs w:val="30"/>
        </w:rPr>
        <w:t xml:space="preserve">    </w:t>
      </w:r>
      <w:r>
        <w:rPr>
          <w:rFonts w:hint="eastAsia" w:ascii="仿宋_GB2312" w:hAnsi="宋体" w:eastAsia="仿宋_GB2312" w:cs="宋体"/>
          <w:color w:val="auto"/>
          <w:spacing w:val="8"/>
          <w:sz w:val="30"/>
          <w:szCs w:val="30"/>
        </w:rPr>
        <w:t>3.中年男子组、中年女子组（5</w:t>
      </w:r>
      <w:r>
        <w:rPr>
          <w:rFonts w:ascii="仿宋_GB2312" w:hAnsi="宋体" w:eastAsia="仿宋_GB2312" w:cs="宋体"/>
          <w:color w:val="auto"/>
          <w:spacing w:val="8"/>
          <w:sz w:val="30"/>
          <w:szCs w:val="30"/>
        </w:rPr>
        <w:t>0</w:t>
      </w:r>
      <w:r>
        <w:rPr>
          <w:rFonts w:hint="eastAsia" w:ascii="仿宋_GB2312" w:hAnsi="宋体" w:eastAsia="仿宋_GB2312" w:cs="宋体"/>
          <w:color w:val="auto"/>
          <w:spacing w:val="8"/>
          <w:sz w:val="30"/>
          <w:szCs w:val="30"/>
        </w:rPr>
        <w:t>-60含</w:t>
      </w:r>
      <w:r>
        <w:rPr>
          <w:rFonts w:hint="eastAsia" w:ascii="仿宋_GB2312" w:hAnsi="宋体" w:eastAsia="仿宋_GB2312" w:cs="宋体"/>
          <w:color w:val="auto"/>
          <w:kern w:val="13"/>
          <w:sz w:val="32"/>
          <w:szCs w:val="32"/>
        </w:rPr>
        <w:t>，1973.12.31以前出生</w:t>
      </w:r>
      <w:r>
        <w:rPr>
          <w:rFonts w:hint="eastAsia" w:ascii="仿宋_GB2312" w:hAnsi="宋体" w:eastAsia="仿宋_GB2312" w:cs="宋体"/>
          <w:color w:val="auto"/>
          <w:spacing w:val="8"/>
          <w:sz w:val="30"/>
          <w:szCs w:val="30"/>
        </w:rPr>
        <w:t>）；</w:t>
      </w:r>
    </w:p>
    <w:p w14:paraId="5344B452">
      <w:pPr>
        <w:pStyle w:val="9"/>
        <w:shd w:val="clear" w:color="auto" w:fill="FFFFFF"/>
        <w:adjustRightInd w:val="0"/>
        <w:snapToGrid w:val="0"/>
        <w:spacing w:beforeAutospacing="0" w:afterAutospacing="0" w:line="360" w:lineRule="auto"/>
        <w:ind w:firstLine="664"/>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4.嘉宾组（不分男女，不限年龄）。</w:t>
      </w:r>
    </w:p>
    <w:p w14:paraId="4C746711">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    （四）比赛办法</w:t>
      </w:r>
    </w:p>
    <w:p w14:paraId="035E2A21">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    1.执行国家体育总局审定的最新《中国徒步定向运动竞赛规则（2017年修订）》;</w:t>
      </w:r>
    </w:p>
    <w:p w14:paraId="0FA3BB8C">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    2.使用国际定向运动地图规范ISOM2017-2</w:t>
      </w:r>
      <w:r>
        <w:rPr>
          <w:rFonts w:ascii="仿宋_GB2312" w:hAnsi="宋体" w:eastAsia="仿宋_GB2312" w:cs="宋体"/>
          <w:color w:val="auto"/>
          <w:spacing w:val="8"/>
          <w:sz w:val="30"/>
          <w:szCs w:val="30"/>
        </w:rPr>
        <w:t>、</w:t>
      </w:r>
      <w:r>
        <w:rPr>
          <w:rFonts w:hint="eastAsia" w:ascii="仿宋_GB2312" w:hAnsi="宋体" w:eastAsia="仿宋_GB2312" w:cs="宋体"/>
          <w:color w:val="auto"/>
          <w:spacing w:val="8"/>
          <w:sz w:val="30"/>
          <w:szCs w:val="30"/>
        </w:rPr>
        <w:t>ISSprOM2019-2最新绘制的彩色地图;</w:t>
      </w:r>
    </w:p>
    <w:p w14:paraId="701199DD">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3.使用由深圳市华瑞健实业有限公司自主研发的Chinahealth电子打卡计时系统;</w:t>
      </w:r>
    </w:p>
    <w:p w14:paraId="0FB3B8C3">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4.</w:t>
      </w:r>
      <w:r>
        <w:rPr>
          <w:rFonts w:hint="eastAsia" w:ascii="仿宋_GB2312" w:hAnsi="宋体" w:eastAsia="仿宋_GB2312" w:cs="宋体"/>
          <w:color w:val="auto"/>
          <w:spacing w:val="8"/>
          <w:sz w:val="30"/>
          <w:szCs w:val="30"/>
        </w:rPr>
        <w:t>运动员出发方式由裁判委员会决定，出发顺序随机抽签决定，同一单位的队员不能连续出发;</w:t>
      </w:r>
    </w:p>
    <w:p w14:paraId="7784789E">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5.</w:t>
      </w:r>
      <w:r>
        <w:rPr>
          <w:rFonts w:hint="eastAsia" w:ascii="仿宋_GB2312" w:hAnsi="宋体" w:eastAsia="仿宋_GB2312" w:cs="宋体"/>
          <w:color w:val="auto"/>
          <w:spacing w:val="8"/>
          <w:sz w:val="30"/>
          <w:szCs w:val="30"/>
        </w:rPr>
        <w:t xml:space="preserve">处罚规定（凡有下列情况之一者成绩无效或取消比赛 </w:t>
      </w:r>
    </w:p>
    <w:p w14:paraId="2C1DD054">
      <w:pPr>
        <w:pStyle w:val="9"/>
        <w:shd w:val="clear" w:color="auto" w:fill="FFFFFF"/>
        <w:adjustRightInd w:val="0"/>
        <w:snapToGrid w:val="0"/>
        <w:spacing w:beforeAutospacing="0" w:afterAutospacing="0"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资格）： </w:t>
      </w:r>
    </w:p>
    <w:p w14:paraId="55930695">
      <w:pPr>
        <w:pStyle w:val="9"/>
        <w:numPr>
          <w:ilvl w:val="0"/>
          <w:numId w:val="1"/>
        </w:numPr>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代表队成员私自出预备区者；</w:t>
      </w:r>
    </w:p>
    <w:p w14:paraId="4A9B90AC">
      <w:pPr>
        <w:pStyle w:val="9"/>
        <w:numPr>
          <w:ilvl w:val="0"/>
          <w:numId w:val="1"/>
        </w:numPr>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接受别人帮助或为别人提供帮助者，如指路、找点等；</w:t>
      </w:r>
    </w:p>
    <w:p w14:paraId="1DB14A7A">
      <w:pPr>
        <w:pStyle w:val="9"/>
        <w:numPr>
          <w:ilvl w:val="0"/>
          <w:numId w:val="1"/>
        </w:numPr>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比赛中使用交通工具、通讯工具者； </w:t>
      </w:r>
    </w:p>
    <w:p w14:paraId="4DDD58BE">
      <w:pPr>
        <w:pStyle w:val="9"/>
        <w:numPr>
          <w:ilvl w:val="0"/>
          <w:numId w:val="1"/>
        </w:numPr>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提前进入比赛区熟悉情况者； </w:t>
      </w:r>
    </w:p>
    <w:p w14:paraId="38D43E2B">
      <w:pPr>
        <w:pStyle w:val="9"/>
        <w:numPr>
          <w:ilvl w:val="0"/>
          <w:numId w:val="1"/>
        </w:numPr>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比赛时领队、教练员未按规定去指定区域集中者；</w:t>
      </w:r>
    </w:p>
    <w:p w14:paraId="404FD0E1">
      <w:pPr>
        <w:pStyle w:val="9"/>
        <w:numPr>
          <w:ilvl w:val="0"/>
          <w:numId w:val="1"/>
        </w:numPr>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运动员未按规定批次出发者； </w:t>
      </w:r>
    </w:p>
    <w:p w14:paraId="732EFE41">
      <w:pPr>
        <w:pStyle w:val="9"/>
        <w:numPr>
          <w:ilvl w:val="0"/>
          <w:numId w:val="1"/>
        </w:numPr>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比赛时指卡、号码布、地图不齐者； </w:t>
      </w:r>
    </w:p>
    <w:p w14:paraId="56567830">
      <w:pPr>
        <w:pStyle w:val="9"/>
        <w:numPr>
          <w:ilvl w:val="0"/>
          <w:numId w:val="1"/>
        </w:numPr>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比赛时间超过有效时间者。 </w:t>
      </w:r>
    </w:p>
    <w:p w14:paraId="45C87850">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6.</w:t>
      </w:r>
      <w:r>
        <w:rPr>
          <w:rFonts w:hint="eastAsia" w:ascii="仿宋_GB2312" w:hAnsi="宋体" w:eastAsia="仿宋_GB2312" w:cs="宋体"/>
          <w:color w:val="auto"/>
          <w:spacing w:val="8"/>
          <w:sz w:val="30"/>
          <w:szCs w:val="30"/>
        </w:rPr>
        <w:t xml:space="preserve">其他 </w:t>
      </w:r>
    </w:p>
    <w:p w14:paraId="4607DEFF">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（1）</w:t>
      </w:r>
      <w:r>
        <w:rPr>
          <w:rFonts w:hint="eastAsia" w:ascii="仿宋_GB2312" w:hAnsi="宋体" w:eastAsia="仿宋_GB2312" w:cs="宋体"/>
          <w:color w:val="auto"/>
          <w:spacing w:val="8"/>
          <w:sz w:val="30"/>
          <w:szCs w:val="30"/>
        </w:rPr>
        <w:t>比赛途中运动员因伤病或其他原因不能完成比赛时，可自行退出比赛，退出比赛后必须尽快向终点裁判长报告；</w:t>
      </w:r>
    </w:p>
    <w:p w14:paraId="5F37D6E3">
      <w:pPr>
        <w:pStyle w:val="9"/>
        <w:shd w:val="clear" w:color="auto" w:fill="FFFFFF"/>
        <w:adjustRightInd w:val="0"/>
        <w:snapToGrid w:val="0"/>
        <w:spacing w:beforeAutospacing="0" w:afterAutospacing="0" w:line="360" w:lineRule="auto"/>
        <w:ind w:firstLine="632" w:firstLineChars="200"/>
        <w:contextualSpacing/>
        <w:jc w:val="both"/>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（2）</w:t>
      </w:r>
      <w:r>
        <w:rPr>
          <w:rFonts w:hint="eastAsia" w:ascii="仿宋_GB2312" w:hAnsi="宋体" w:eastAsia="仿宋_GB2312" w:cs="宋体"/>
          <w:color w:val="auto"/>
          <w:spacing w:val="8"/>
          <w:sz w:val="30"/>
          <w:szCs w:val="30"/>
        </w:rPr>
        <w:t>出发前运动员因故退出比赛，其领队或教练员应向终点递交书面报告。赛后各运动队领队及教练需要到赛事中心签到确认运动员安全回到终点。</w:t>
      </w:r>
    </w:p>
    <w:p w14:paraId="6F0C6644">
      <w:pPr>
        <w:pStyle w:val="9"/>
        <w:adjustRightInd w:val="0"/>
        <w:snapToGrid w:val="0"/>
        <w:spacing w:line="360" w:lineRule="auto"/>
        <w:contextualSpacing/>
        <w:rPr>
          <w:rFonts w:hint="eastAsia" w:ascii="仿宋_GB2312" w:hAnsi="ä»¿å®" w:eastAsia="仿宋_GB2312"/>
          <w:color w:val="auto"/>
          <w:sz w:val="30"/>
          <w:szCs w:val="30"/>
        </w:rPr>
      </w:pPr>
      <w:r>
        <w:rPr>
          <w:rFonts w:hint="eastAsia" w:ascii="仿宋_GB2312" w:hAnsi="宋体" w:eastAsia="仿宋_GB2312" w:cs="宋体"/>
          <w:color w:val="auto"/>
          <w:spacing w:val="8"/>
          <w:sz w:val="30"/>
          <w:szCs w:val="30"/>
        </w:rPr>
        <w:t xml:space="preserve">    </w:t>
      </w:r>
      <w:r>
        <w:rPr>
          <w:rFonts w:hint="eastAsia" w:ascii="仿宋_GB2312" w:hAnsi="ä»¿å®" w:eastAsia="仿宋_GB2312"/>
          <w:color w:val="auto"/>
          <w:sz w:val="30"/>
          <w:szCs w:val="30"/>
        </w:rPr>
        <w:t>（五）比赛要求</w:t>
      </w:r>
    </w:p>
    <w:p w14:paraId="11EF290A">
      <w:pPr>
        <w:pStyle w:val="9"/>
        <w:adjustRightInd w:val="0"/>
        <w:snapToGrid w:val="0"/>
        <w:spacing w:line="360" w:lineRule="auto"/>
        <w:ind w:firstLine="600"/>
        <w:contextualSpacing/>
        <w:rPr>
          <w:rFonts w:hint="eastAsia" w:ascii="仿宋_GB2312" w:hAnsi="ä»¿å®" w:eastAsia="仿宋_GB2312"/>
          <w:color w:val="auto"/>
          <w:sz w:val="30"/>
          <w:szCs w:val="30"/>
        </w:rPr>
      </w:pPr>
      <w:r>
        <w:rPr>
          <w:rFonts w:ascii="仿宋_GB2312" w:hAnsi="ä»¿å®" w:eastAsia="仿宋_GB2312"/>
          <w:color w:val="auto"/>
          <w:sz w:val="30"/>
          <w:szCs w:val="30"/>
        </w:rPr>
        <w:t>1.</w:t>
      </w:r>
      <w:r>
        <w:rPr>
          <w:rFonts w:hint="eastAsia" w:ascii="仿宋_GB2312" w:hAnsi="ä»¿å®" w:eastAsia="仿宋_GB2312"/>
          <w:color w:val="auto"/>
          <w:sz w:val="30"/>
          <w:szCs w:val="30"/>
        </w:rPr>
        <w:t>分组按年龄性别（详情见本规程之</w:t>
      </w:r>
      <w:r>
        <w:rPr>
          <w:rFonts w:hint="eastAsia" w:ascii="仿宋_GB2312" w:hAnsi="ä»¿å®" w:eastAsia="仿宋_GB2312"/>
          <w:color w:val="auto"/>
          <w:sz w:val="30"/>
          <w:szCs w:val="30"/>
          <w:lang w:eastAsia="zh-CN"/>
        </w:rPr>
        <w:t>“</w:t>
      </w:r>
      <w:r>
        <w:rPr>
          <w:rFonts w:hint="eastAsia" w:ascii="仿宋_GB2312" w:hAnsi="ä»¿å®" w:eastAsia="仿宋_GB2312"/>
          <w:color w:val="auto"/>
          <w:sz w:val="30"/>
          <w:szCs w:val="30"/>
        </w:rPr>
        <w:t>二</w:t>
      </w:r>
      <w:r>
        <w:rPr>
          <w:rFonts w:hint="eastAsia" w:ascii="仿宋_GB2312" w:hAnsi="ä»¿å®" w:eastAsia="仿宋_GB2312"/>
          <w:color w:val="auto"/>
          <w:sz w:val="30"/>
          <w:szCs w:val="30"/>
          <w:lang w:eastAsia="zh-CN"/>
        </w:rPr>
        <w:t>、</w:t>
      </w:r>
      <w:r>
        <w:rPr>
          <w:rFonts w:hint="eastAsia" w:ascii="仿宋_GB2312" w:hAnsi="ä»¿å®" w:eastAsia="仿宋_GB2312"/>
          <w:color w:val="auto"/>
          <w:sz w:val="30"/>
          <w:szCs w:val="30"/>
        </w:rPr>
        <w:t>比赛事项（三）比赛分组</w:t>
      </w:r>
      <w:r>
        <w:rPr>
          <w:rFonts w:hint="eastAsia" w:ascii="仿宋_GB2312" w:hAnsi="ä»¿å®" w:eastAsia="仿宋_GB2312"/>
          <w:color w:val="auto"/>
          <w:sz w:val="30"/>
          <w:szCs w:val="30"/>
          <w:lang w:eastAsia="zh-CN"/>
        </w:rPr>
        <w:t>”</w:t>
      </w:r>
      <w:r>
        <w:rPr>
          <w:rFonts w:hint="eastAsia" w:ascii="仿宋_GB2312" w:hAnsi="ä»¿å®" w:eastAsia="仿宋_GB2312"/>
          <w:color w:val="auto"/>
          <w:sz w:val="30"/>
          <w:szCs w:val="30"/>
        </w:rPr>
        <w:t>）进行，参赛队伍可混合组别组队；</w:t>
      </w:r>
    </w:p>
    <w:p w14:paraId="6B4F63A8">
      <w:pPr>
        <w:pStyle w:val="9"/>
        <w:adjustRightInd w:val="0"/>
        <w:snapToGrid w:val="0"/>
        <w:spacing w:line="360" w:lineRule="auto"/>
        <w:ind w:firstLine="600"/>
        <w:contextualSpacing/>
        <w:rPr>
          <w:rFonts w:hint="eastAsia" w:ascii="仿宋_GB2312" w:hAnsi="ä»¿å®" w:eastAsia="仿宋_GB2312"/>
          <w:color w:val="auto"/>
          <w:sz w:val="30"/>
          <w:szCs w:val="30"/>
        </w:rPr>
      </w:pPr>
      <w:r>
        <w:rPr>
          <w:rFonts w:ascii="仿宋_GB2312" w:hAnsi="ä»¿å®" w:eastAsia="仿宋_GB2312"/>
          <w:color w:val="auto"/>
          <w:sz w:val="30"/>
          <w:szCs w:val="30"/>
        </w:rPr>
        <w:t>2.</w:t>
      </w:r>
      <w:r>
        <w:rPr>
          <w:rFonts w:hint="eastAsia" w:ascii="仿宋_GB2312" w:hAnsi="ä»¿å®" w:eastAsia="仿宋_GB2312"/>
          <w:color w:val="auto"/>
          <w:sz w:val="30"/>
          <w:szCs w:val="30"/>
        </w:rPr>
        <w:t>如拿走、移动或毁坏检查点，则个人和团体成绩</w:t>
      </w:r>
      <w:r>
        <w:rPr>
          <w:rFonts w:ascii="仿宋_GB2312" w:hAnsi="ä»¿å®" w:eastAsia="仿宋_GB2312"/>
          <w:color w:val="auto"/>
          <w:sz w:val="30"/>
          <w:szCs w:val="30"/>
        </w:rPr>
        <w:t>均</w:t>
      </w:r>
      <w:r>
        <w:rPr>
          <w:rFonts w:hint="eastAsia" w:ascii="仿宋_GB2312" w:hAnsi="ä»¿å®" w:eastAsia="仿宋_GB2312"/>
          <w:color w:val="auto"/>
          <w:sz w:val="30"/>
          <w:szCs w:val="30"/>
        </w:rPr>
        <w:t>无效；</w:t>
      </w:r>
    </w:p>
    <w:p w14:paraId="786454F0">
      <w:pPr>
        <w:pStyle w:val="9"/>
        <w:adjustRightInd w:val="0"/>
        <w:snapToGrid w:val="0"/>
        <w:spacing w:line="360" w:lineRule="auto"/>
        <w:ind w:firstLine="600"/>
        <w:contextualSpacing/>
        <w:rPr>
          <w:rFonts w:hint="eastAsia" w:ascii="仿宋_GB2312" w:hAnsi="ä»¿å®" w:eastAsia="仿宋_GB2312"/>
          <w:color w:val="auto"/>
          <w:sz w:val="30"/>
          <w:szCs w:val="30"/>
        </w:rPr>
      </w:pPr>
      <w:r>
        <w:rPr>
          <w:rFonts w:ascii="仿宋_GB2312" w:hAnsi="ä»¿å®" w:eastAsia="仿宋_GB2312"/>
          <w:color w:val="auto"/>
          <w:sz w:val="30"/>
          <w:szCs w:val="30"/>
        </w:rPr>
        <w:t>3.</w:t>
      </w:r>
      <w:r>
        <w:rPr>
          <w:rFonts w:hint="eastAsia" w:ascii="仿宋_GB2312" w:hAnsi="ä»¿å®" w:eastAsia="仿宋_GB2312"/>
          <w:color w:val="auto"/>
          <w:sz w:val="30"/>
          <w:szCs w:val="30"/>
        </w:rPr>
        <w:t>如发现跟跑、询问、指引或泄密比赛内容等有关比赛队员得利的行为，取消相关人员比赛成绩；</w:t>
      </w:r>
    </w:p>
    <w:p w14:paraId="032F1ABA">
      <w:pPr>
        <w:pStyle w:val="9"/>
        <w:adjustRightInd w:val="0"/>
        <w:snapToGrid w:val="0"/>
        <w:spacing w:line="360" w:lineRule="auto"/>
        <w:ind w:firstLine="600"/>
        <w:contextualSpacing/>
        <w:rPr>
          <w:rFonts w:hint="eastAsia" w:ascii="仿宋_GB2312" w:hAnsi="ä»¿å®" w:eastAsia="仿宋_GB2312"/>
          <w:color w:val="auto"/>
          <w:sz w:val="30"/>
          <w:szCs w:val="30"/>
        </w:rPr>
      </w:pPr>
      <w:r>
        <w:rPr>
          <w:rFonts w:ascii="仿宋_GB2312" w:hAnsi="ä»¿å®" w:eastAsia="仿宋_GB2312"/>
          <w:color w:val="auto"/>
          <w:sz w:val="30"/>
          <w:szCs w:val="30"/>
        </w:rPr>
        <w:t>4.</w:t>
      </w:r>
      <w:r>
        <w:rPr>
          <w:rFonts w:hint="eastAsia" w:ascii="仿宋_GB2312" w:hAnsi="ä»¿å®" w:eastAsia="仿宋_GB2312"/>
          <w:color w:val="auto"/>
          <w:sz w:val="30"/>
          <w:szCs w:val="30"/>
        </w:rPr>
        <w:t>各参赛队赛前不得进入比赛区域，一经发现，取消该队的比赛资格;</w:t>
      </w:r>
    </w:p>
    <w:p w14:paraId="30367B61">
      <w:pPr>
        <w:pStyle w:val="9"/>
        <w:adjustRightInd w:val="0"/>
        <w:snapToGrid w:val="0"/>
        <w:spacing w:line="360" w:lineRule="auto"/>
        <w:ind w:firstLine="600"/>
        <w:contextualSpacing/>
        <w:rPr>
          <w:rFonts w:hint="eastAsia" w:ascii="仿宋_GB2312" w:hAnsi="ä»¿å®" w:eastAsia="仿宋_GB2312"/>
          <w:color w:val="auto"/>
          <w:sz w:val="30"/>
          <w:szCs w:val="30"/>
        </w:rPr>
      </w:pPr>
      <w:r>
        <w:rPr>
          <w:rFonts w:ascii="仿宋_GB2312" w:hAnsi="ä»¿å®" w:eastAsia="仿宋_GB2312"/>
          <w:color w:val="auto"/>
          <w:sz w:val="30"/>
          <w:szCs w:val="30"/>
        </w:rPr>
        <w:t>5.</w:t>
      </w:r>
      <w:r>
        <w:rPr>
          <w:rFonts w:hint="eastAsia" w:ascii="仿宋_GB2312" w:hAnsi="ä»¿å®" w:eastAsia="仿宋_GB2312"/>
          <w:color w:val="auto"/>
          <w:sz w:val="30"/>
          <w:szCs w:val="30"/>
        </w:rPr>
        <w:t>比赛结束后，请及时交回指卡和地图。如果有参赛队员的指卡和地图二者缺一，则成绩无效，并按价赔偿;</w:t>
      </w:r>
    </w:p>
    <w:p w14:paraId="021D3E07">
      <w:pPr>
        <w:pStyle w:val="9"/>
        <w:adjustRightInd w:val="0"/>
        <w:snapToGrid w:val="0"/>
        <w:spacing w:line="360" w:lineRule="auto"/>
        <w:ind w:firstLine="600"/>
        <w:contextualSpacing/>
        <w:rPr>
          <w:rFonts w:hint="eastAsia" w:ascii="仿宋_GB2312" w:hAnsi="ä»¿å®" w:eastAsia="仿宋_GB2312"/>
          <w:color w:val="auto"/>
          <w:sz w:val="30"/>
          <w:szCs w:val="30"/>
        </w:rPr>
      </w:pPr>
      <w:r>
        <w:rPr>
          <w:rFonts w:ascii="仿宋_GB2312" w:hAnsi="ä»¿å®" w:eastAsia="仿宋_GB2312"/>
          <w:color w:val="auto"/>
          <w:sz w:val="30"/>
          <w:szCs w:val="30"/>
        </w:rPr>
        <w:t>6.</w:t>
      </w:r>
      <w:r>
        <w:rPr>
          <w:rFonts w:hint="eastAsia" w:ascii="仿宋_GB2312" w:hAnsi="宋体" w:eastAsia="仿宋_GB2312" w:cs="宋体"/>
          <w:color w:val="auto"/>
          <w:spacing w:val="8"/>
          <w:sz w:val="30"/>
          <w:szCs w:val="30"/>
        </w:rPr>
        <w:t>比赛过程中</w:t>
      </w:r>
      <w:r>
        <w:rPr>
          <w:rFonts w:hint="eastAsia" w:ascii="仿宋_GB2312" w:hAnsi="ä»¿å®" w:eastAsia="仿宋_GB2312"/>
          <w:color w:val="auto"/>
          <w:sz w:val="30"/>
          <w:szCs w:val="30"/>
        </w:rPr>
        <w:t>如</w:t>
      </w:r>
      <w:r>
        <w:rPr>
          <w:rFonts w:hint="eastAsia" w:ascii="仿宋_GB2312" w:hAnsi="宋体" w:eastAsia="仿宋_GB2312" w:cs="宋体"/>
          <w:color w:val="auto"/>
          <w:spacing w:val="8"/>
          <w:sz w:val="30"/>
          <w:szCs w:val="30"/>
        </w:rPr>
        <w:t>参赛队员因伤病或其他原因</w:t>
      </w:r>
      <w:r>
        <w:rPr>
          <w:rFonts w:hint="eastAsia" w:ascii="仿宋_GB2312" w:hAnsi="ä»¿å®" w:eastAsia="仿宋_GB2312"/>
          <w:color w:val="auto"/>
          <w:sz w:val="30"/>
          <w:szCs w:val="30"/>
        </w:rPr>
        <w:t>发现自己无法回到终点，要及时向场地裁判求助，</w:t>
      </w:r>
      <w:r>
        <w:rPr>
          <w:rFonts w:hint="eastAsia" w:ascii="仿宋_GB2312" w:hAnsi="宋体" w:eastAsia="仿宋_GB2312" w:cs="宋体"/>
          <w:color w:val="auto"/>
          <w:spacing w:val="8"/>
          <w:sz w:val="30"/>
          <w:szCs w:val="30"/>
        </w:rPr>
        <w:t>自行退出比赛，并尽快向终点裁判长报告。该队员</w:t>
      </w:r>
      <w:r>
        <w:rPr>
          <w:rFonts w:hint="eastAsia" w:ascii="仿宋_GB2312" w:hAnsi="ä»¿å®" w:eastAsia="仿宋_GB2312"/>
          <w:color w:val="auto"/>
          <w:sz w:val="30"/>
          <w:szCs w:val="30"/>
        </w:rPr>
        <w:t>成绩无效;</w:t>
      </w:r>
    </w:p>
    <w:p w14:paraId="2CED129F">
      <w:pPr>
        <w:pStyle w:val="9"/>
        <w:adjustRightInd w:val="0"/>
        <w:snapToGrid w:val="0"/>
        <w:spacing w:line="360" w:lineRule="auto"/>
        <w:ind w:firstLine="600"/>
        <w:contextualSpacing/>
        <w:rPr>
          <w:rFonts w:hint="eastAsia" w:ascii="仿宋_GB2312" w:hAnsi="ä»¿å®" w:eastAsia="仿宋_GB2312"/>
          <w:color w:val="auto"/>
          <w:sz w:val="30"/>
          <w:szCs w:val="30"/>
        </w:rPr>
      </w:pPr>
      <w:r>
        <w:rPr>
          <w:rFonts w:ascii="仿宋_GB2312" w:hAnsi="ä»¿å®" w:eastAsia="仿宋_GB2312"/>
          <w:color w:val="auto"/>
          <w:sz w:val="30"/>
          <w:szCs w:val="30"/>
        </w:rPr>
        <w:t>7.</w:t>
      </w:r>
      <w:r>
        <w:rPr>
          <w:rFonts w:hint="eastAsia" w:ascii="仿宋_GB2312" w:hAnsi="ä»¿å®" w:eastAsia="仿宋_GB2312"/>
          <w:color w:val="auto"/>
          <w:sz w:val="30"/>
          <w:szCs w:val="30"/>
        </w:rPr>
        <w:t>禁止踩踏场地</w:t>
      </w:r>
      <w:r>
        <w:rPr>
          <w:rFonts w:ascii="仿宋_GB2312" w:hAnsi="ä»¿å®" w:eastAsia="仿宋_GB2312"/>
          <w:color w:val="auto"/>
          <w:sz w:val="30"/>
          <w:szCs w:val="30"/>
        </w:rPr>
        <w:t>中的</w:t>
      </w:r>
      <w:r>
        <w:rPr>
          <w:rFonts w:hint="eastAsia" w:ascii="仿宋_GB2312" w:hAnsi="ä»¿å®" w:eastAsia="仿宋_GB2312"/>
          <w:color w:val="auto"/>
          <w:sz w:val="30"/>
          <w:szCs w:val="30"/>
        </w:rPr>
        <w:t>园林</w:t>
      </w:r>
      <w:r>
        <w:rPr>
          <w:rFonts w:ascii="仿宋_GB2312" w:hAnsi="ä»¿å®" w:eastAsia="仿宋_GB2312"/>
          <w:color w:val="auto"/>
          <w:sz w:val="30"/>
          <w:szCs w:val="30"/>
        </w:rPr>
        <w:t>花草和</w:t>
      </w:r>
      <w:r>
        <w:rPr>
          <w:rFonts w:hint="eastAsia" w:ascii="仿宋_GB2312" w:hAnsi="ä»¿å®" w:eastAsia="仿宋_GB2312"/>
          <w:color w:val="auto"/>
          <w:sz w:val="30"/>
          <w:szCs w:val="30"/>
        </w:rPr>
        <w:t>庄稼;</w:t>
      </w:r>
    </w:p>
    <w:p w14:paraId="07710F47">
      <w:pPr>
        <w:pStyle w:val="9"/>
        <w:adjustRightInd w:val="0"/>
        <w:snapToGrid w:val="0"/>
        <w:spacing w:line="360" w:lineRule="auto"/>
        <w:ind w:firstLine="600"/>
        <w:contextualSpacing/>
        <w:rPr>
          <w:rFonts w:hint="eastAsia" w:ascii="仿宋_GB2312" w:hAnsi="ä»¿å®" w:eastAsia="仿宋_GB2312"/>
          <w:color w:val="auto"/>
          <w:sz w:val="30"/>
          <w:szCs w:val="30"/>
        </w:rPr>
      </w:pPr>
      <w:r>
        <w:rPr>
          <w:rFonts w:ascii="仿宋_GB2312" w:hAnsi="ä»¿å®" w:eastAsia="仿宋_GB2312"/>
          <w:color w:val="auto"/>
          <w:sz w:val="30"/>
          <w:szCs w:val="30"/>
        </w:rPr>
        <w:t>8.</w:t>
      </w:r>
      <w:r>
        <w:rPr>
          <w:rFonts w:hint="eastAsia" w:ascii="仿宋_GB2312" w:hAnsi="ä»¿å®" w:eastAsia="仿宋_GB2312"/>
          <w:color w:val="auto"/>
          <w:sz w:val="30"/>
          <w:szCs w:val="30"/>
        </w:rPr>
        <w:t>比赛过程中所有参赛队员一律不得携带移动通信设备和使用交通工具;</w:t>
      </w:r>
    </w:p>
    <w:p w14:paraId="0ECC3B60">
      <w:pPr>
        <w:pStyle w:val="9"/>
        <w:adjustRightInd w:val="0"/>
        <w:snapToGrid w:val="0"/>
        <w:spacing w:line="360" w:lineRule="auto"/>
        <w:ind w:firstLine="600"/>
        <w:contextualSpacing/>
        <w:rPr>
          <w:rFonts w:hint="eastAsia" w:ascii="仿宋_GB2312" w:hAnsi="宋体" w:eastAsia="仿宋_GB2312" w:cs="宋体"/>
          <w:color w:val="auto"/>
          <w:spacing w:val="8"/>
          <w:sz w:val="30"/>
          <w:szCs w:val="30"/>
        </w:rPr>
      </w:pPr>
      <w:r>
        <w:rPr>
          <w:rFonts w:ascii="仿宋_GB2312" w:hAnsi="ä»¿å®" w:eastAsia="仿宋_GB2312"/>
          <w:color w:val="auto"/>
          <w:sz w:val="30"/>
          <w:szCs w:val="30"/>
        </w:rPr>
        <w:t>9.</w:t>
      </w:r>
      <w:r>
        <w:rPr>
          <w:rFonts w:hint="eastAsia" w:ascii="仿宋_GB2312" w:hAnsi="宋体" w:eastAsia="仿宋_GB2312" w:cs="宋体"/>
          <w:color w:val="auto"/>
          <w:spacing w:val="8"/>
          <w:sz w:val="30"/>
          <w:szCs w:val="30"/>
        </w:rPr>
        <w:t>出发前运动员因故退出比赛，其领队或教练员应及时向起点裁判递交书面报告;</w:t>
      </w:r>
    </w:p>
    <w:p w14:paraId="51B3FF3C">
      <w:pPr>
        <w:pStyle w:val="9"/>
        <w:adjustRightInd w:val="0"/>
        <w:snapToGrid w:val="0"/>
        <w:spacing w:line="360" w:lineRule="auto"/>
        <w:ind w:firstLine="600"/>
        <w:contextualSpacing/>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10.</w:t>
      </w:r>
      <w:r>
        <w:rPr>
          <w:rFonts w:hint="eastAsia" w:ascii="仿宋_GB2312" w:hAnsi="宋体" w:eastAsia="仿宋_GB2312" w:cs="宋体"/>
          <w:color w:val="auto"/>
          <w:spacing w:val="8"/>
          <w:sz w:val="30"/>
          <w:szCs w:val="30"/>
        </w:rPr>
        <w:t>赛后各运动队领队及教练需要到赛事中心签到确认运动员安全回到终点;</w:t>
      </w:r>
    </w:p>
    <w:p w14:paraId="4C07CD9E">
      <w:pPr>
        <w:pStyle w:val="9"/>
        <w:adjustRightInd w:val="0"/>
        <w:snapToGrid w:val="0"/>
        <w:spacing w:line="360" w:lineRule="auto"/>
        <w:ind w:firstLine="600"/>
        <w:contextualSpacing/>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11.</w:t>
      </w:r>
      <w:r>
        <w:rPr>
          <w:rFonts w:hint="eastAsia" w:ascii="仿宋_GB2312" w:hAnsi="宋体" w:eastAsia="仿宋_GB2312" w:cs="宋体"/>
          <w:color w:val="auto"/>
          <w:spacing w:val="8"/>
          <w:sz w:val="30"/>
          <w:szCs w:val="30"/>
        </w:rPr>
        <w:t>比赛时间超过有效时间者</w:t>
      </w:r>
      <w:r>
        <w:rPr>
          <w:rFonts w:hint="eastAsia" w:ascii="仿宋_GB2312" w:hAnsi="ä»¿å®" w:eastAsia="仿宋_GB2312"/>
          <w:color w:val="auto"/>
          <w:sz w:val="30"/>
          <w:szCs w:val="30"/>
        </w:rPr>
        <w:t>成绩无效。</w:t>
      </w:r>
    </w:p>
    <w:p w14:paraId="045B1F95">
      <w:pPr>
        <w:pStyle w:val="9"/>
        <w:adjustRightInd w:val="0"/>
        <w:snapToGrid w:val="0"/>
        <w:spacing w:line="360" w:lineRule="auto"/>
        <w:contextualSpacing/>
        <w:rPr>
          <w:rFonts w:hint="eastAsia" w:ascii="仿宋_GB2312" w:hAnsi="ä»¿å®" w:eastAsia="仿宋_GB2312"/>
          <w:b/>
          <w:sz w:val="30"/>
          <w:szCs w:val="30"/>
        </w:rPr>
      </w:pPr>
      <w:r>
        <w:rPr>
          <w:rFonts w:hint="eastAsia" w:ascii="仿宋_GB2312" w:hAnsi="ä»¿å®" w:eastAsia="仿宋_GB2312"/>
          <w:sz w:val="30"/>
          <w:szCs w:val="30"/>
        </w:rPr>
        <w:t xml:space="preserve">   </w:t>
      </w:r>
      <w:r>
        <w:rPr>
          <w:rFonts w:hint="eastAsia" w:ascii="仿宋_GB2312" w:hAnsi="ä»¿å®" w:eastAsia="仿宋_GB2312"/>
          <w:b/>
          <w:sz w:val="30"/>
          <w:szCs w:val="30"/>
        </w:rPr>
        <w:t xml:space="preserve"> 三、奖项设置</w:t>
      </w:r>
    </w:p>
    <w:p w14:paraId="21610E18">
      <w:pPr>
        <w:pStyle w:val="9"/>
        <w:shd w:val="clear" w:color="auto" w:fill="FFFFFF"/>
        <w:adjustRightInd w:val="0"/>
        <w:snapToGrid w:val="0"/>
        <w:spacing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spacing w:val="8"/>
          <w:sz w:val="32"/>
          <w:szCs w:val="32"/>
        </w:rPr>
        <w:t xml:space="preserve">   </w:t>
      </w:r>
      <w:r>
        <w:rPr>
          <w:rFonts w:hint="eastAsia" w:ascii="仿宋_GB2312" w:hAnsi="宋体" w:eastAsia="仿宋_GB2312" w:cs="宋体"/>
          <w:color w:val="auto"/>
          <w:spacing w:val="8"/>
          <w:sz w:val="30"/>
          <w:szCs w:val="30"/>
        </w:rPr>
        <w:t xml:space="preserve"> 依据队员完成全赛程的时间，排列名次，如有两名以上的队员成绩相同，则他们的名次并列，空出下一名次。团体赛按每队前4名队员有效成绩累计，团队精英赛每队队员应全部完成比赛，有效成绩累计总时间短的列前。</w:t>
      </w:r>
    </w:p>
    <w:p w14:paraId="59D56744">
      <w:pPr>
        <w:pStyle w:val="9"/>
        <w:shd w:val="clear" w:color="auto" w:fill="FFFFFF"/>
        <w:adjustRightInd w:val="0"/>
        <w:snapToGrid w:val="0"/>
        <w:spacing w:line="360" w:lineRule="auto"/>
        <w:contextualSpacing/>
        <w:jc w:val="both"/>
        <w:rPr>
          <w:rFonts w:hint="eastAsia" w:ascii="仿宋_GB2312" w:hAnsi="宋体" w:eastAsia="仿宋_GB2312" w:cs="宋体"/>
          <w:color w:val="auto"/>
          <w:spacing w:val="8"/>
          <w:sz w:val="30"/>
          <w:szCs w:val="30"/>
        </w:rPr>
      </w:pPr>
      <w:r>
        <w:rPr>
          <w:rFonts w:hint="eastAsia" w:ascii="仿宋_GB2312" w:hAnsi="ä»¿å®" w:eastAsia="仿宋_GB2312"/>
          <w:color w:val="auto"/>
          <w:sz w:val="30"/>
          <w:szCs w:val="30"/>
        </w:rPr>
        <w:t xml:space="preserve">   </w:t>
      </w:r>
      <w:r>
        <w:rPr>
          <w:rFonts w:hint="eastAsia" w:ascii="仿宋_GB2312" w:hAnsi="宋体" w:eastAsia="仿宋_GB2312" w:cs="宋体"/>
          <w:color w:val="auto"/>
          <w:spacing w:val="8"/>
          <w:sz w:val="30"/>
          <w:szCs w:val="30"/>
        </w:rPr>
        <w:t xml:space="preserve"> 1.个人奖项及录取名次</w:t>
      </w:r>
    </w:p>
    <w:p w14:paraId="6D18185E">
      <w:pPr>
        <w:pStyle w:val="9"/>
        <w:shd w:val="clear" w:color="auto" w:fill="FFFFFF"/>
        <w:adjustRightInd w:val="0"/>
        <w:snapToGrid w:val="0"/>
        <w:spacing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各组别根据报名情况，各录取前8-12名，参赛不足48人的组别录取前8名，48人及以上的组别录取前12名，分别颁发证书及奖励，另各组别按照完赛排名的15％、20%、25%依次录取一、二、三等奖，分别颁发证书；其他完成比赛的队员颁发优秀奖证书;</w:t>
      </w:r>
    </w:p>
    <w:p w14:paraId="62A93E3D">
      <w:pPr>
        <w:pStyle w:val="9"/>
        <w:shd w:val="clear" w:color="auto" w:fill="FFFFFF"/>
        <w:adjustRightInd w:val="0"/>
        <w:snapToGrid w:val="0"/>
        <w:spacing w:line="360" w:lineRule="auto"/>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    2. 团体赛奖项及录取名次</w:t>
      </w:r>
    </w:p>
    <w:p w14:paraId="72BC976F">
      <w:pPr>
        <w:pStyle w:val="9"/>
        <w:shd w:val="clear" w:color="auto" w:fill="FFFFFF"/>
        <w:adjustRightInd w:val="0"/>
        <w:snapToGrid w:val="0"/>
        <w:spacing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团体赛以参赛队伍为基本单元，根据报名情况各录取前8-16名，参赛不足48队录取前8名，48-72队录取前12名，72队以上录取前16名，颁发奖励、证书及奖杯，另按照完赛排名的15％、20%、25%依次录取一、二、三等奖;</w:t>
      </w:r>
    </w:p>
    <w:p w14:paraId="2975D988">
      <w:pPr>
        <w:pStyle w:val="9"/>
        <w:shd w:val="clear" w:color="auto" w:fill="FFFFFF"/>
        <w:adjustRightInd w:val="0"/>
        <w:snapToGrid w:val="0"/>
        <w:spacing w:line="360" w:lineRule="auto"/>
        <w:ind w:firstLine="632" w:firstLineChars="200"/>
        <w:contextualSpacing/>
        <w:jc w:val="both"/>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 xml:space="preserve">3.团队精英赛奖项及录取名次    </w:t>
      </w:r>
    </w:p>
    <w:p w14:paraId="1F095781">
      <w:pPr>
        <w:pStyle w:val="9"/>
        <w:adjustRightInd w:val="0"/>
        <w:snapToGrid w:val="0"/>
        <w:spacing w:line="360" w:lineRule="auto"/>
        <w:ind w:firstLine="632" w:firstLineChars="200"/>
        <w:contextualSpacing/>
        <w:rPr>
          <w:rFonts w:hint="eastAsia" w:ascii="仿宋_GB2312" w:hAnsi="宋体" w:eastAsia="仿宋_GB2312" w:cs="宋体"/>
          <w:color w:val="auto"/>
          <w:spacing w:val="8"/>
          <w:sz w:val="30"/>
          <w:szCs w:val="30"/>
        </w:rPr>
      </w:pPr>
      <w:r>
        <w:rPr>
          <w:rFonts w:hint="eastAsia" w:ascii="仿宋_GB2312" w:hAnsi="宋体" w:eastAsia="仿宋_GB2312" w:cs="宋体"/>
          <w:color w:val="auto"/>
          <w:spacing w:val="8"/>
          <w:sz w:val="30"/>
          <w:szCs w:val="30"/>
        </w:rPr>
        <w:t>团队精英赛录取前8名颁发证书及奖励;</w:t>
      </w:r>
    </w:p>
    <w:p w14:paraId="6400159B">
      <w:pPr>
        <w:pStyle w:val="9"/>
        <w:adjustRightInd w:val="0"/>
        <w:snapToGrid w:val="0"/>
        <w:spacing w:line="360" w:lineRule="auto"/>
        <w:ind w:firstLine="632" w:firstLineChars="200"/>
        <w:contextualSpacing/>
        <w:rPr>
          <w:rFonts w:hint="eastAsia" w:ascii="仿宋_GB2312" w:hAnsi="宋体" w:eastAsia="仿宋_GB2312" w:cs="宋体"/>
          <w:color w:val="auto"/>
          <w:kern w:val="13"/>
          <w:sz w:val="32"/>
          <w:szCs w:val="32"/>
        </w:rPr>
      </w:pPr>
      <w:r>
        <w:rPr>
          <w:rFonts w:hint="eastAsia" w:ascii="仿宋_GB2312" w:hAnsi="宋体" w:eastAsia="仿宋_GB2312" w:cs="宋体"/>
          <w:color w:val="auto"/>
          <w:spacing w:val="8"/>
          <w:sz w:val="30"/>
          <w:szCs w:val="30"/>
        </w:rPr>
        <w:t>4.</w:t>
      </w:r>
      <w:r>
        <w:rPr>
          <w:rFonts w:hint="eastAsia" w:ascii="仿宋_GB2312" w:hAnsi="宋体" w:eastAsia="仿宋_GB2312" w:cs="宋体"/>
          <w:color w:val="auto"/>
          <w:kern w:val="13"/>
          <w:sz w:val="32"/>
          <w:szCs w:val="32"/>
        </w:rPr>
        <w:t>嘉宾邀请赛</w:t>
      </w:r>
    </w:p>
    <w:p w14:paraId="5095F6BD">
      <w:pPr>
        <w:pStyle w:val="9"/>
        <w:adjustRightInd w:val="0"/>
        <w:snapToGrid w:val="0"/>
        <w:spacing w:line="360" w:lineRule="auto"/>
        <w:ind w:firstLine="640" w:firstLineChars="200"/>
        <w:contextualSpacing/>
        <w:rPr>
          <w:rFonts w:hint="eastAsia" w:ascii="仿宋_GB2312" w:hAnsi="宋体" w:eastAsia="仿宋_GB2312" w:cs="宋体"/>
          <w:color w:val="auto"/>
          <w:spacing w:val="8"/>
          <w:sz w:val="32"/>
          <w:szCs w:val="32"/>
        </w:rPr>
      </w:pPr>
      <w:r>
        <w:rPr>
          <w:rFonts w:hint="eastAsia" w:ascii="仿宋_GB2312" w:hAnsi="宋体" w:eastAsia="仿宋_GB2312" w:cs="宋体"/>
          <w:color w:val="auto"/>
          <w:kern w:val="13"/>
          <w:sz w:val="32"/>
          <w:szCs w:val="32"/>
        </w:rPr>
        <w:t>嘉宾邀请赛录取前8名颁发证书及奖杯，其他完成比赛的队员颁发荣誉奖证书;</w:t>
      </w:r>
    </w:p>
    <w:p w14:paraId="14782C92">
      <w:pPr>
        <w:pStyle w:val="9"/>
        <w:adjustRightInd w:val="0"/>
        <w:snapToGrid w:val="0"/>
        <w:spacing w:line="360" w:lineRule="auto"/>
        <w:contextualSpacing/>
        <w:rPr>
          <w:rFonts w:hint="eastAsia" w:ascii="仿宋_GB2312" w:hAnsi="宋体" w:eastAsia="仿宋_GB2312" w:cs="宋体"/>
          <w:color w:val="auto"/>
          <w:spacing w:val="8"/>
          <w:sz w:val="30"/>
          <w:szCs w:val="30"/>
        </w:rPr>
      </w:pPr>
      <w:r>
        <w:rPr>
          <w:rFonts w:hint="eastAsia" w:ascii="仿宋_GB2312" w:hAnsi="ä»¿å®" w:eastAsia="仿宋_GB2312"/>
          <w:color w:val="auto"/>
          <w:sz w:val="30"/>
          <w:szCs w:val="30"/>
        </w:rPr>
        <w:t xml:space="preserve">   </w:t>
      </w:r>
      <w:r>
        <w:rPr>
          <w:rFonts w:hint="eastAsia" w:ascii="仿宋_GB2312" w:hAnsi="宋体" w:eastAsia="仿宋_GB2312" w:cs="宋体"/>
          <w:color w:val="auto"/>
          <w:spacing w:val="8"/>
          <w:sz w:val="30"/>
          <w:szCs w:val="30"/>
        </w:rPr>
        <w:t xml:space="preserve"> 5.比赛设立优秀组织奖、体育道德风尚奖、精神文明奖、优秀教练员奖等奖项若干名，颁发证书。   </w:t>
      </w:r>
    </w:p>
    <w:p w14:paraId="16361085">
      <w:pPr>
        <w:pStyle w:val="9"/>
        <w:adjustRightInd w:val="0"/>
        <w:snapToGrid w:val="0"/>
        <w:spacing w:line="360" w:lineRule="auto"/>
        <w:contextualSpacing/>
        <w:rPr>
          <w:rFonts w:hint="eastAsia" w:ascii="仿宋_GB2312" w:hAnsi="ä»¿å®" w:eastAsia="仿宋_GB2312"/>
          <w:b/>
          <w:sz w:val="30"/>
          <w:szCs w:val="30"/>
        </w:rPr>
      </w:pPr>
      <w:r>
        <w:rPr>
          <w:rFonts w:hint="eastAsia" w:ascii="仿宋_GB2312" w:hAnsi="ä»¿å®" w:eastAsia="仿宋_GB2312"/>
          <w:color w:val="000000"/>
          <w:sz w:val="30"/>
          <w:szCs w:val="30"/>
        </w:rPr>
        <w:t xml:space="preserve">  </w:t>
      </w:r>
      <w:r>
        <w:rPr>
          <w:rFonts w:hint="eastAsia" w:ascii="仿宋_GB2312" w:hAnsi="ä»¿å®" w:eastAsia="仿宋_GB2312"/>
          <w:b/>
          <w:bCs/>
          <w:color w:val="000000"/>
          <w:sz w:val="30"/>
          <w:szCs w:val="30"/>
        </w:rPr>
        <w:t xml:space="preserve"> </w:t>
      </w:r>
      <w:r>
        <w:rPr>
          <w:rFonts w:hint="eastAsia" w:ascii="仿宋_GB2312" w:hAnsi="ä»¿å®" w:eastAsia="仿宋_GB2312"/>
          <w:b/>
          <w:bCs/>
          <w:sz w:val="30"/>
          <w:szCs w:val="30"/>
        </w:rPr>
        <w:t xml:space="preserve"> 四、</w:t>
      </w:r>
      <w:r>
        <w:rPr>
          <w:rFonts w:ascii="仿宋_GB2312" w:hAnsi="ä»¿å®" w:eastAsia="仿宋_GB2312"/>
          <w:b/>
          <w:bCs/>
          <w:sz w:val="30"/>
          <w:szCs w:val="30"/>
        </w:rPr>
        <w:t>安全管理</w:t>
      </w:r>
    </w:p>
    <w:p w14:paraId="391E0BA3">
      <w:pPr>
        <w:pStyle w:val="9"/>
        <w:adjustRightInd w:val="0"/>
        <w:snapToGrid w:val="0"/>
        <w:spacing w:line="360" w:lineRule="auto"/>
        <w:ind w:firstLine="632" w:firstLineChars="200"/>
        <w:contextualSpacing/>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（一）</w:t>
      </w:r>
      <w:r>
        <w:rPr>
          <w:rFonts w:hint="eastAsia" w:ascii="仿宋_GB2312" w:hAnsi="宋体" w:eastAsia="仿宋_GB2312" w:cs="宋体"/>
          <w:color w:val="auto"/>
          <w:spacing w:val="8"/>
          <w:sz w:val="30"/>
          <w:szCs w:val="30"/>
        </w:rPr>
        <w:t>各参赛队需加强内部管理，严明纪律，实行全程带队领队负责制;</w:t>
      </w:r>
    </w:p>
    <w:p w14:paraId="0A5E1C8D">
      <w:pPr>
        <w:pStyle w:val="9"/>
        <w:adjustRightInd w:val="0"/>
        <w:snapToGrid w:val="0"/>
        <w:spacing w:line="360" w:lineRule="auto"/>
        <w:ind w:firstLine="632" w:firstLineChars="200"/>
        <w:contextualSpacing/>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（二）</w:t>
      </w:r>
      <w:r>
        <w:rPr>
          <w:rFonts w:hint="eastAsia" w:ascii="仿宋_GB2312" w:hAnsi="宋体" w:eastAsia="仿宋_GB2312" w:cs="宋体"/>
          <w:color w:val="auto"/>
          <w:spacing w:val="8"/>
          <w:sz w:val="30"/>
          <w:szCs w:val="30"/>
        </w:rPr>
        <w:t>参赛队员必须是身体健康者，请各参赛队在比赛前做好健康检查;</w:t>
      </w:r>
    </w:p>
    <w:p w14:paraId="74FADFA3">
      <w:pPr>
        <w:pStyle w:val="9"/>
        <w:adjustRightInd w:val="0"/>
        <w:snapToGrid w:val="0"/>
        <w:spacing w:line="360" w:lineRule="auto"/>
        <w:ind w:firstLine="632" w:firstLineChars="200"/>
        <w:contextualSpacing/>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（三）</w:t>
      </w:r>
      <w:r>
        <w:rPr>
          <w:rFonts w:hint="eastAsia" w:ascii="仿宋_GB2312" w:hAnsi="宋体" w:eastAsia="仿宋_GB2312" w:cs="宋体"/>
          <w:color w:val="auto"/>
          <w:spacing w:val="8"/>
          <w:sz w:val="30"/>
          <w:szCs w:val="30"/>
        </w:rPr>
        <w:t>参赛队员报到时须交验二代身份证原件;</w:t>
      </w:r>
    </w:p>
    <w:p w14:paraId="31390391">
      <w:pPr>
        <w:pStyle w:val="9"/>
        <w:adjustRightInd w:val="0"/>
        <w:snapToGrid w:val="0"/>
        <w:spacing w:line="360" w:lineRule="auto"/>
        <w:ind w:firstLine="632" w:firstLineChars="200"/>
        <w:contextualSpacing/>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（四）</w:t>
      </w:r>
      <w:r>
        <w:rPr>
          <w:rFonts w:hint="eastAsia" w:ascii="仿宋_GB2312" w:hAnsi="宋体" w:eastAsia="仿宋_GB2312" w:cs="宋体"/>
          <w:color w:val="auto"/>
          <w:spacing w:val="8"/>
          <w:sz w:val="30"/>
          <w:szCs w:val="30"/>
        </w:rPr>
        <w:t>参赛的所有队员、领队教练须在当地保险公司办理“人身意外伤害保险”（含往返赛区途中及比赛期间），报到注册时提交保险单以供查验，未办理保险不予注册参赛;</w:t>
      </w:r>
    </w:p>
    <w:p w14:paraId="37A001D1">
      <w:pPr>
        <w:pStyle w:val="9"/>
        <w:adjustRightInd w:val="0"/>
        <w:snapToGrid w:val="0"/>
        <w:spacing w:line="360" w:lineRule="auto"/>
        <w:ind w:firstLine="632" w:firstLineChars="200"/>
        <w:contextualSpacing/>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（五）</w:t>
      </w:r>
      <w:r>
        <w:rPr>
          <w:rFonts w:hint="eastAsia" w:ascii="仿宋_GB2312" w:hAnsi="宋体" w:eastAsia="仿宋_GB2312" w:cs="宋体"/>
          <w:color w:val="auto"/>
          <w:spacing w:val="8"/>
          <w:sz w:val="30"/>
          <w:szCs w:val="30"/>
        </w:rPr>
        <w:t>领队（教练）要对参赛队员进行预防传染病、食物中毒及其他安全知识的宣传教育，保管好各自的物品和比赛器械，增强参赛队员的安全意识和自我保护意识;</w:t>
      </w:r>
    </w:p>
    <w:p w14:paraId="71A1AF88">
      <w:pPr>
        <w:pStyle w:val="9"/>
        <w:adjustRightInd w:val="0"/>
        <w:snapToGrid w:val="0"/>
        <w:spacing w:line="360" w:lineRule="auto"/>
        <w:ind w:firstLine="632" w:firstLineChars="200"/>
        <w:contextualSpacing/>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（六）</w:t>
      </w:r>
      <w:r>
        <w:rPr>
          <w:rFonts w:hint="eastAsia" w:ascii="仿宋_GB2312" w:hAnsi="宋体" w:eastAsia="仿宋_GB2312" w:cs="宋体"/>
          <w:color w:val="auto"/>
          <w:spacing w:val="8"/>
          <w:sz w:val="30"/>
          <w:szCs w:val="30"/>
        </w:rPr>
        <w:t>参赛队员在比赛期间不得自行在外食宿，不得私自组织旅游或参与游泳;</w:t>
      </w:r>
    </w:p>
    <w:p w14:paraId="788E7E78">
      <w:pPr>
        <w:pStyle w:val="9"/>
        <w:adjustRightInd w:val="0"/>
        <w:snapToGrid w:val="0"/>
        <w:spacing w:line="360" w:lineRule="auto"/>
        <w:ind w:firstLine="632" w:firstLineChars="200"/>
        <w:contextualSpacing/>
        <w:rPr>
          <w:rFonts w:hint="eastAsia" w:ascii="仿宋_GB2312" w:hAnsi="宋体" w:eastAsia="仿宋_GB2312" w:cs="宋体"/>
          <w:color w:val="auto"/>
          <w:spacing w:val="8"/>
          <w:sz w:val="30"/>
          <w:szCs w:val="30"/>
        </w:rPr>
      </w:pPr>
      <w:r>
        <w:rPr>
          <w:rFonts w:ascii="仿宋_GB2312" w:hAnsi="宋体" w:eastAsia="仿宋_GB2312" w:cs="宋体"/>
          <w:color w:val="auto"/>
          <w:spacing w:val="8"/>
          <w:sz w:val="30"/>
          <w:szCs w:val="30"/>
        </w:rPr>
        <w:t>（七）</w:t>
      </w:r>
      <w:r>
        <w:rPr>
          <w:rFonts w:hint="eastAsia" w:ascii="仿宋_GB2312" w:hAnsi="宋体" w:eastAsia="仿宋_GB2312" w:cs="宋体"/>
          <w:color w:val="auto"/>
          <w:spacing w:val="8"/>
          <w:sz w:val="30"/>
          <w:szCs w:val="30"/>
        </w:rPr>
        <w:t>比赛期间</w:t>
      </w:r>
      <w:r>
        <w:rPr>
          <w:rFonts w:ascii="仿宋_GB2312" w:hAnsi="宋体" w:eastAsia="仿宋_GB2312" w:cs="宋体"/>
          <w:color w:val="auto"/>
          <w:spacing w:val="8"/>
          <w:sz w:val="30"/>
          <w:szCs w:val="30"/>
        </w:rPr>
        <w:t>如</w:t>
      </w:r>
      <w:r>
        <w:rPr>
          <w:rFonts w:hint="eastAsia" w:ascii="仿宋_GB2312" w:hAnsi="宋体" w:eastAsia="仿宋_GB2312" w:cs="宋体"/>
          <w:color w:val="auto"/>
          <w:spacing w:val="8"/>
          <w:sz w:val="30"/>
          <w:szCs w:val="30"/>
        </w:rPr>
        <w:t>遇天气变化，请提前做好应对准备，建议各队自备防暑、防虫药品;</w:t>
      </w:r>
    </w:p>
    <w:p w14:paraId="72E4975F">
      <w:pPr>
        <w:pStyle w:val="9"/>
        <w:adjustRightInd w:val="0"/>
        <w:snapToGrid w:val="0"/>
        <w:spacing w:line="360" w:lineRule="auto"/>
        <w:ind w:firstLine="600"/>
        <w:contextualSpacing/>
        <w:rPr>
          <w:rFonts w:hint="eastAsia" w:ascii="仿宋_GB2312" w:hAnsi="ä»¿å®" w:eastAsia="仿宋_GB2312"/>
          <w:color w:val="auto"/>
          <w:sz w:val="30"/>
          <w:szCs w:val="30"/>
        </w:rPr>
      </w:pPr>
      <w:r>
        <w:rPr>
          <w:rFonts w:ascii="仿宋_GB2312" w:hAnsi="ä»¿å®" w:eastAsia="仿宋_GB2312"/>
          <w:color w:val="auto"/>
          <w:sz w:val="30"/>
          <w:szCs w:val="30"/>
        </w:rPr>
        <w:t>（八）</w:t>
      </w:r>
      <w:r>
        <w:rPr>
          <w:rFonts w:hint="eastAsia" w:ascii="仿宋_GB2312" w:hAnsi="ä»¿å®" w:eastAsia="仿宋_GB2312"/>
          <w:color w:val="auto"/>
          <w:sz w:val="30"/>
          <w:szCs w:val="30"/>
        </w:rPr>
        <w:t>各参赛单位要求着装整齐，建议长衣、长裤以防晒伤和蚊虫叮咬，禁止穿钢钉鞋。</w:t>
      </w:r>
    </w:p>
    <w:p w14:paraId="446F9995">
      <w:pPr>
        <w:pStyle w:val="9"/>
        <w:adjustRightInd w:val="0"/>
        <w:snapToGrid w:val="0"/>
        <w:spacing w:beforeAutospacing="0" w:afterAutospacing="0" w:line="360" w:lineRule="auto"/>
        <w:contextualSpacing/>
        <w:rPr>
          <w:rFonts w:hint="eastAsia" w:ascii="仿宋_GB2312" w:hAnsi="ä»¿å®" w:eastAsia="仿宋_GB2312"/>
          <w:b/>
          <w:sz w:val="30"/>
          <w:szCs w:val="30"/>
        </w:rPr>
      </w:pPr>
      <w:r>
        <w:rPr>
          <w:rFonts w:hint="eastAsia" w:ascii="仿宋_GB2312" w:hAnsi="ä»¿å®" w:eastAsia="仿宋_GB2312"/>
          <w:b/>
          <w:sz w:val="30"/>
          <w:szCs w:val="30"/>
        </w:rPr>
        <w:t xml:space="preserve">    五、未尽事宜，另行通知。</w:t>
      </w:r>
    </w:p>
    <w:p w14:paraId="43483817">
      <w:pPr>
        <w:pStyle w:val="9"/>
        <w:adjustRightInd w:val="0"/>
        <w:snapToGrid w:val="0"/>
        <w:spacing w:beforeAutospacing="0" w:afterAutospacing="0" w:line="360" w:lineRule="auto"/>
        <w:contextualSpacing/>
        <w:rPr>
          <w:rFonts w:ascii="仿宋_GB2312" w:eastAsia="仿宋_GB2312" w:cs="华文仿宋"/>
          <w:w w:val="95"/>
          <w:sz w:val="30"/>
          <w:szCs w:val="30"/>
        </w:rPr>
      </w:pPr>
      <w:r>
        <w:rPr>
          <w:rFonts w:hint="eastAsia" w:ascii="仿宋_GB2312" w:hAnsi="ä»¿å®" w:eastAsia="仿宋_GB2312"/>
          <w:b/>
          <w:sz w:val="30"/>
          <w:szCs w:val="30"/>
        </w:rPr>
        <w:t xml:space="preserve">    六、本规程解释权属主办单位赛事组委会。</w:t>
      </w:r>
    </w:p>
    <w:p w14:paraId="602FA589"/>
    <w:p w14:paraId="412223A1">
      <w:pPr>
        <w:pStyle w:val="9"/>
        <w:adjustRightInd w:val="0"/>
        <w:snapToGrid w:val="0"/>
        <w:spacing w:beforeAutospacing="0" w:afterAutospacing="0" w:line="360" w:lineRule="auto"/>
        <w:contextualSpacing/>
        <w:rPr>
          <w:rFonts w:ascii="仿宋_GB2312" w:eastAsia="仿宋_GB2312" w:cs="华文仿宋"/>
          <w:w w:val="95"/>
          <w:sz w:val="30"/>
          <w:szCs w:val="30"/>
        </w:rPr>
      </w:pPr>
    </w:p>
    <w:sectPr>
      <w:footerReference r:id="rId4" w:type="first"/>
      <w:footerReference r:id="rId3" w:type="default"/>
      <w:pgSz w:w="11906" w:h="16838"/>
      <w:pgMar w:top="1327" w:right="1474" w:bottom="1134" w:left="147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ä»¿å®">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4528A">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955"/>
                          </w:sdtPr>
                          <w:sdtContent>
                            <w:p w14:paraId="36DF6A06">
                              <w:pPr>
                                <w:pStyle w:val="6"/>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7 -</w:t>
                              </w:r>
                              <w:r>
                                <w:rPr>
                                  <w:rFonts w:asciiTheme="minorEastAsia" w:hAnsiTheme="minorEastAsia" w:eastAsiaTheme="minorEastAsia"/>
                                  <w:sz w:val="24"/>
                                  <w:szCs w:val="24"/>
                                </w:rPr>
                                <w:fldChar w:fldCharType="end"/>
                              </w:r>
                            </w:p>
                          </w:sdtContent>
                        </w:sdt>
                        <w:p w14:paraId="383A1FB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147467955"/>
                    </w:sdtPr>
                    <w:sdtContent>
                      <w:p w14:paraId="36DF6A06">
                        <w:pPr>
                          <w:pStyle w:val="6"/>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7 -</w:t>
                        </w:r>
                        <w:r>
                          <w:rPr>
                            <w:rFonts w:asciiTheme="minorEastAsia" w:hAnsiTheme="minorEastAsia" w:eastAsiaTheme="minorEastAsia"/>
                            <w:sz w:val="24"/>
                            <w:szCs w:val="24"/>
                          </w:rPr>
                          <w:fldChar w:fldCharType="end"/>
                        </w:r>
                      </w:p>
                    </w:sdtContent>
                  </w:sdt>
                  <w:p w14:paraId="383A1FB9"/>
                </w:txbxContent>
              </v:textbox>
            </v:shape>
          </w:pict>
        </mc:Fallback>
      </mc:AlternateContent>
    </w:r>
  </w:p>
  <w:p w14:paraId="0F99742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38A4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6FC0B">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B76FC0B">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36925"/>
    <w:multiLevelType w:val="singleLevel"/>
    <w:tmpl w:val="993369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NGVkMTQ3YzExNjczZjQwZmE3MWVlYzZhNzJmNTEifQ=="/>
  </w:docVars>
  <w:rsids>
    <w:rsidRoot w:val="00172A27"/>
    <w:rsid w:val="00001E77"/>
    <w:rsid w:val="000261F0"/>
    <w:rsid w:val="00066DFB"/>
    <w:rsid w:val="0008018A"/>
    <w:rsid w:val="000830CC"/>
    <w:rsid w:val="000E6359"/>
    <w:rsid w:val="000F6F77"/>
    <w:rsid w:val="001337DF"/>
    <w:rsid w:val="001526A6"/>
    <w:rsid w:val="001627E1"/>
    <w:rsid w:val="0016620A"/>
    <w:rsid w:val="00172A27"/>
    <w:rsid w:val="00177678"/>
    <w:rsid w:val="00180B7F"/>
    <w:rsid w:val="001873EC"/>
    <w:rsid w:val="0019235C"/>
    <w:rsid w:val="001A2915"/>
    <w:rsid w:val="001A5672"/>
    <w:rsid w:val="001C20E3"/>
    <w:rsid w:val="001F0140"/>
    <w:rsid w:val="00234872"/>
    <w:rsid w:val="0029720C"/>
    <w:rsid w:val="002E4F7A"/>
    <w:rsid w:val="00345D04"/>
    <w:rsid w:val="003860FB"/>
    <w:rsid w:val="003A5FAA"/>
    <w:rsid w:val="004707DB"/>
    <w:rsid w:val="004D4BC3"/>
    <w:rsid w:val="004D6E1E"/>
    <w:rsid w:val="00537C50"/>
    <w:rsid w:val="00546C00"/>
    <w:rsid w:val="00622B71"/>
    <w:rsid w:val="00640EF0"/>
    <w:rsid w:val="006A4417"/>
    <w:rsid w:val="006D66B4"/>
    <w:rsid w:val="00795115"/>
    <w:rsid w:val="008077A2"/>
    <w:rsid w:val="008304BA"/>
    <w:rsid w:val="008336B4"/>
    <w:rsid w:val="00843CC6"/>
    <w:rsid w:val="00866056"/>
    <w:rsid w:val="008774B3"/>
    <w:rsid w:val="008B644F"/>
    <w:rsid w:val="009042BC"/>
    <w:rsid w:val="00906660"/>
    <w:rsid w:val="00944447"/>
    <w:rsid w:val="009779D0"/>
    <w:rsid w:val="00981578"/>
    <w:rsid w:val="00984B6B"/>
    <w:rsid w:val="00A2731A"/>
    <w:rsid w:val="00A632B4"/>
    <w:rsid w:val="00AD39C2"/>
    <w:rsid w:val="00AF5E79"/>
    <w:rsid w:val="00B32D72"/>
    <w:rsid w:val="00B45250"/>
    <w:rsid w:val="00B930A9"/>
    <w:rsid w:val="00BA5613"/>
    <w:rsid w:val="00BE6BEB"/>
    <w:rsid w:val="00BF1ABE"/>
    <w:rsid w:val="00C30B5D"/>
    <w:rsid w:val="00CB00F0"/>
    <w:rsid w:val="00D575C9"/>
    <w:rsid w:val="00DB6FA0"/>
    <w:rsid w:val="00DD57FB"/>
    <w:rsid w:val="00E048AB"/>
    <w:rsid w:val="00E424C3"/>
    <w:rsid w:val="00EA0287"/>
    <w:rsid w:val="00EA4B6B"/>
    <w:rsid w:val="00EE41AA"/>
    <w:rsid w:val="00F03699"/>
    <w:rsid w:val="00F21618"/>
    <w:rsid w:val="00F4191C"/>
    <w:rsid w:val="00F65816"/>
    <w:rsid w:val="00F87B27"/>
    <w:rsid w:val="00FA2EEC"/>
    <w:rsid w:val="01D542D8"/>
    <w:rsid w:val="02242945"/>
    <w:rsid w:val="027C17E2"/>
    <w:rsid w:val="027F1500"/>
    <w:rsid w:val="02916624"/>
    <w:rsid w:val="02CB5403"/>
    <w:rsid w:val="03FD2A58"/>
    <w:rsid w:val="042E5F2F"/>
    <w:rsid w:val="04457DEF"/>
    <w:rsid w:val="04826D2E"/>
    <w:rsid w:val="04FE6E82"/>
    <w:rsid w:val="053D0760"/>
    <w:rsid w:val="06023C82"/>
    <w:rsid w:val="062E1C5F"/>
    <w:rsid w:val="06377952"/>
    <w:rsid w:val="06415701"/>
    <w:rsid w:val="065A086B"/>
    <w:rsid w:val="069E3329"/>
    <w:rsid w:val="06DF5490"/>
    <w:rsid w:val="06F506BA"/>
    <w:rsid w:val="07C508FD"/>
    <w:rsid w:val="08314B24"/>
    <w:rsid w:val="089B6FC5"/>
    <w:rsid w:val="0A7B053D"/>
    <w:rsid w:val="0A921402"/>
    <w:rsid w:val="0AB66451"/>
    <w:rsid w:val="0AC411BE"/>
    <w:rsid w:val="0B526A4B"/>
    <w:rsid w:val="0B8445B4"/>
    <w:rsid w:val="0BA03968"/>
    <w:rsid w:val="0C853C26"/>
    <w:rsid w:val="0CA3738F"/>
    <w:rsid w:val="0CCB5371"/>
    <w:rsid w:val="0DA1582D"/>
    <w:rsid w:val="0E030EEB"/>
    <w:rsid w:val="0E723A29"/>
    <w:rsid w:val="0E8F62CF"/>
    <w:rsid w:val="0EB7277D"/>
    <w:rsid w:val="0ED566DF"/>
    <w:rsid w:val="0EDA4D13"/>
    <w:rsid w:val="0EF4774B"/>
    <w:rsid w:val="0F0D6BEA"/>
    <w:rsid w:val="0FE34B24"/>
    <w:rsid w:val="103B0DC1"/>
    <w:rsid w:val="106644F8"/>
    <w:rsid w:val="10863F72"/>
    <w:rsid w:val="118A1ADA"/>
    <w:rsid w:val="11A722FA"/>
    <w:rsid w:val="12153BA8"/>
    <w:rsid w:val="141E10DA"/>
    <w:rsid w:val="14E53B8B"/>
    <w:rsid w:val="15337DFD"/>
    <w:rsid w:val="1550012C"/>
    <w:rsid w:val="1576094B"/>
    <w:rsid w:val="159468C1"/>
    <w:rsid w:val="15BC2E4D"/>
    <w:rsid w:val="16522B9A"/>
    <w:rsid w:val="172C23DB"/>
    <w:rsid w:val="179604DB"/>
    <w:rsid w:val="17B2302E"/>
    <w:rsid w:val="1903629F"/>
    <w:rsid w:val="190D4971"/>
    <w:rsid w:val="19540FA1"/>
    <w:rsid w:val="19E34D9E"/>
    <w:rsid w:val="1A472154"/>
    <w:rsid w:val="1AAF15D9"/>
    <w:rsid w:val="1B0C350E"/>
    <w:rsid w:val="1B5762E8"/>
    <w:rsid w:val="1BC24CCE"/>
    <w:rsid w:val="1BDD02A9"/>
    <w:rsid w:val="1BF956CF"/>
    <w:rsid w:val="1CC36B39"/>
    <w:rsid w:val="1CEB326A"/>
    <w:rsid w:val="1CFB1C06"/>
    <w:rsid w:val="1DFB4D49"/>
    <w:rsid w:val="1EA6078A"/>
    <w:rsid w:val="1EC22496"/>
    <w:rsid w:val="1F986B15"/>
    <w:rsid w:val="1FA20BD2"/>
    <w:rsid w:val="1FFF03C0"/>
    <w:rsid w:val="204D7D98"/>
    <w:rsid w:val="20853119"/>
    <w:rsid w:val="20CD0747"/>
    <w:rsid w:val="215F314F"/>
    <w:rsid w:val="21703D3E"/>
    <w:rsid w:val="2235640E"/>
    <w:rsid w:val="22675B6D"/>
    <w:rsid w:val="235A52F7"/>
    <w:rsid w:val="25301047"/>
    <w:rsid w:val="26292C6F"/>
    <w:rsid w:val="268426B0"/>
    <w:rsid w:val="27E53406"/>
    <w:rsid w:val="282B6944"/>
    <w:rsid w:val="284F03DD"/>
    <w:rsid w:val="28B00645"/>
    <w:rsid w:val="28F45255"/>
    <w:rsid w:val="29422464"/>
    <w:rsid w:val="295A78ED"/>
    <w:rsid w:val="298A07C9"/>
    <w:rsid w:val="29F76798"/>
    <w:rsid w:val="2A0C2A72"/>
    <w:rsid w:val="2A2450B7"/>
    <w:rsid w:val="2A660FA3"/>
    <w:rsid w:val="2AA91520"/>
    <w:rsid w:val="2AAF3518"/>
    <w:rsid w:val="2B004385"/>
    <w:rsid w:val="2B5C5F87"/>
    <w:rsid w:val="2C2817A0"/>
    <w:rsid w:val="2C5C383D"/>
    <w:rsid w:val="2CB20BE6"/>
    <w:rsid w:val="2D5C6EB4"/>
    <w:rsid w:val="2D9026D6"/>
    <w:rsid w:val="2EBE376D"/>
    <w:rsid w:val="2F7F6764"/>
    <w:rsid w:val="2F81450D"/>
    <w:rsid w:val="2F900653"/>
    <w:rsid w:val="3050677F"/>
    <w:rsid w:val="30AC7133"/>
    <w:rsid w:val="30F273B3"/>
    <w:rsid w:val="312D1C4B"/>
    <w:rsid w:val="31B934DF"/>
    <w:rsid w:val="33833F06"/>
    <w:rsid w:val="33E378EA"/>
    <w:rsid w:val="34001F5F"/>
    <w:rsid w:val="34B6038C"/>
    <w:rsid w:val="34D2082E"/>
    <w:rsid w:val="34E5395F"/>
    <w:rsid w:val="351A6043"/>
    <w:rsid w:val="357870A9"/>
    <w:rsid w:val="35F839FF"/>
    <w:rsid w:val="36370E76"/>
    <w:rsid w:val="372A42BA"/>
    <w:rsid w:val="37386C54"/>
    <w:rsid w:val="37411FFE"/>
    <w:rsid w:val="378E73AE"/>
    <w:rsid w:val="387F72E7"/>
    <w:rsid w:val="38B527A2"/>
    <w:rsid w:val="39033292"/>
    <w:rsid w:val="391D680C"/>
    <w:rsid w:val="39587345"/>
    <w:rsid w:val="39805722"/>
    <w:rsid w:val="3A945E63"/>
    <w:rsid w:val="3B18278D"/>
    <w:rsid w:val="3C0C6F94"/>
    <w:rsid w:val="3CA26B5E"/>
    <w:rsid w:val="3D106F0A"/>
    <w:rsid w:val="3E35213F"/>
    <w:rsid w:val="3EEF2B29"/>
    <w:rsid w:val="3FA00F1E"/>
    <w:rsid w:val="3FCF3ECE"/>
    <w:rsid w:val="40C81049"/>
    <w:rsid w:val="41486E48"/>
    <w:rsid w:val="41A75923"/>
    <w:rsid w:val="41CA77ED"/>
    <w:rsid w:val="425D1EDB"/>
    <w:rsid w:val="42702D0D"/>
    <w:rsid w:val="42B4412B"/>
    <w:rsid w:val="43103F0D"/>
    <w:rsid w:val="43543700"/>
    <w:rsid w:val="4363194B"/>
    <w:rsid w:val="44020D16"/>
    <w:rsid w:val="440532FB"/>
    <w:rsid w:val="45D8696D"/>
    <w:rsid w:val="45DF0723"/>
    <w:rsid w:val="46116FEE"/>
    <w:rsid w:val="47495B1E"/>
    <w:rsid w:val="47541888"/>
    <w:rsid w:val="47CF7EA0"/>
    <w:rsid w:val="48894AE5"/>
    <w:rsid w:val="49FC00E3"/>
    <w:rsid w:val="4A1B048D"/>
    <w:rsid w:val="4A533D99"/>
    <w:rsid w:val="4B650304"/>
    <w:rsid w:val="4D880345"/>
    <w:rsid w:val="4D906D37"/>
    <w:rsid w:val="4DAC6A67"/>
    <w:rsid w:val="4E824F2D"/>
    <w:rsid w:val="4EE27D2E"/>
    <w:rsid w:val="4F376DC2"/>
    <w:rsid w:val="4F842ED4"/>
    <w:rsid w:val="51A25EE6"/>
    <w:rsid w:val="520E31C1"/>
    <w:rsid w:val="537352BA"/>
    <w:rsid w:val="539913A0"/>
    <w:rsid w:val="542C4D9D"/>
    <w:rsid w:val="5579356C"/>
    <w:rsid w:val="55997FE8"/>
    <w:rsid w:val="55A465BC"/>
    <w:rsid w:val="56493FC4"/>
    <w:rsid w:val="565B1B40"/>
    <w:rsid w:val="5676656F"/>
    <w:rsid w:val="579B78B2"/>
    <w:rsid w:val="58193CE8"/>
    <w:rsid w:val="584F4EF2"/>
    <w:rsid w:val="59043E4C"/>
    <w:rsid w:val="59A51CDD"/>
    <w:rsid w:val="5A643739"/>
    <w:rsid w:val="5B760BA3"/>
    <w:rsid w:val="5BEA74C8"/>
    <w:rsid w:val="5C912BCF"/>
    <w:rsid w:val="5D025B40"/>
    <w:rsid w:val="5D3E7B55"/>
    <w:rsid w:val="5DC010E3"/>
    <w:rsid w:val="5E7A79CF"/>
    <w:rsid w:val="5F7E75B9"/>
    <w:rsid w:val="600B49A6"/>
    <w:rsid w:val="615744D4"/>
    <w:rsid w:val="624110E0"/>
    <w:rsid w:val="62BD19E4"/>
    <w:rsid w:val="62F16041"/>
    <w:rsid w:val="63074DB2"/>
    <w:rsid w:val="635A1B7D"/>
    <w:rsid w:val="64B309FC"/>
    <w:rsid w:val="64DB5A06"/>
    <w:rsid w:val="65C41932"/>
    <w:rsid w:val="662311AF"/>
    <w:rsid w:val="665C00BD"/>
    <w:rsid w:val="669362FC"/>
    <w:rsid w:val="66CD5D13"/>
    <w:rsid w:val="66F45E44"/>
    <w:rsid w:val="670A5668"/>
    <w:rsid w:val="679715F1"/>
    <w:rsid w:val="687D6EAD"/>
    <w:rsid w:val="687F32EF"/>
    <w:rsid w:val="68AD16C6"/>
    <w:rsid w:val="6911190F"/>
    <w:rsid w:val="697F7D43"/>
    <w:rsid w:val="69EC71A8"/>
    <w:rsid w:val="6A023E3B"/>
    <w:rsid w:val="6B596253"/>
    <w:rsid w:val="6BB61727"/>
    <w:rsid w:val="6C0436FC"/>
    <w:rsid w:val="6C5D448C"/>
    <w:rsid w:val="6DC522E8"/>
    <w:rsid w:val="6E4A5A7E"/>
    <w:rsid w:val="6E8102F9"/>
    <w:rsid w:val="6E9A5523"/>
    <w:rsid w:val="6EC96C47"/>
    <w:rsid w:val="6ED91077"/>
    <w:rsid w:val="714125CE"/>
    <w:rsid w:val="718C1A9B"/>
    <w:rsid w:val="72C834C6"/>
    <w:rsid w:val="73960C7D"/>
    <w:rsid w:val="73C01A88"/>
    <w:rsid w:val="74890514"/>
    <w:rsid w:val="75B90985"/>
    <w:rsid w:val="75F91880"/>
    <w:rsid w:val="76832D41"/>
    <w:rsid w:val="76A0369A"/>
    <w:rsid w:val="77135965"/>
    <w:rsid w:val="77F0671C"/>
    <w:rsid w:val="78C11CC9"/>
    <w:rsid w:val="7A5B7CF1"/>
    <w:rsid w:val="7AA62BE2"/>
    <w:rsid w:val="7B2F4628"/>
    <w:rsid w:val="7BDE0856"/>
    <w:rsid w:val="7C0F4FCA"/>
    <w:rsid w:val="7C15600B"/>
    <w:rsid w:val="7D7C0D8D"/>
    <w:rsid w:val="7E5A24CE"/>
    <w:rsid w:val="7E85693D"/>
    <w:rsid w:val="7F674918"/>
    <w:rsid w:val="7FB14ABB"/>
    <w:rsid w:val="7FB67C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before="155"/>
      <w:ind w:left="117"/>
      <w:jc w:val="left"/>
    </w:pPr>
    <w:rPr>
      <w:rFonts w:ascii="华文仿宋" w:hAnsi="华文仿宋" w:eastAsia="华文仿宋" w:cs="Times New Roman"/>
      <w:kern w:val="0"/>
      <w:sz w:val="32"/>
      <w:szCs w:val="32"/>
      <w:lang w:eastAsia="en-US"/>
    </w:rPr>
  </w:style>
  <w:style w:type="paragraph" w:styleId="4">
    <w:name w:val="Date"/>
    <w:basedOn w:val="1"/>
    <w:next w:val="1"/>
    <w:qFormat/>
    <w:uiPriority w:val="0"/>
    <w:pPr>
      <w:ind w:left="100" w:leftChars="2500"/>
    </w:pPr>
  </w:style>
  <w:style w:type="paragraph" w:styleId="5">
    <w:name w:val="Balloon Text"/>
    <w:basedOn w:val="1"/>
    <w:link w:val="54"/>
    <w:qFormat/>
    <w:uiPriority w:val="0"/>
    <w:rPr>
      <w:sz w:val="18"/>
      <w:szCs w:val="18"/>
    </w:rPr>
  </w:style>
  <w:style w:type="paragraph" w:styleId="6">
    <w:name w:val="footer"/>
    <w:basedOn w:val="1"/>
    <w:link w:val="40"/>
    <w:qFormat/>
    <w:uiPriority w:val="99"/>
    <w:pPr>
      <w:tabs>
        <w:tab w:val="center" w:pos="4153"/>
        <w:tab w:val="right" w:pos="8306"/>
      </w:tabs>
      <w:snapToGrid w:val="0"/>
      <w:jc w:val="left"/>
    </w:pPr>
    <w:rPr>
      <w:sz w:val="18"/>
      <w:szCs w:val="18"/>
    </w:rPr>
  </w:style>
  <w:style w:type="paragraph" w:styleId="7">
    <w:name w:val="header"/>
    <w:basedOn w:val="1"/>
    <w:link w:val="41"/>
    <w:qFormat/>
    <w:uiPriority w:val="0"/>
    <w:pPr>
      <w:pBdr>
        <w:bottom w:val="single" w:color="000000" w:sz="6" w:space="1"/>
      </w:pBdr>
      <w:tabs>
        <w:tab w:val="center" w:pos="4153"/>
        <w:tab w:val="right" w:pos="8306"/>
      </w:tabs>
      <w:snapToGrid w:val="0"/>
      <w:jc w:val="center"/>
    </w:pPr>
    <w:rPr>
      <w:sz w:val="18"/>
      <w:szCs w:val="18"/>
    </w:rPr>
  </w:style>
  <w:style w:type="paragraph" w:styleId="8">
    <w:name w:val="Subtitle"/>
    <w:basedOn w:val="1"/>
    <w:next w:val="1"/>
    <w:link w:val="42"/>
    <w:autoRedefine/>
    <w:qFormat/>
    <w:uiPriority w:val="0"/>
    <w:pPr>
      <w:spacing w:before="240" w:after="60" w:line="312" w:lineRule="auto"/>
      <w:jc w:val="center"/>
    </w:pPr>
    <w:rPr>
      <w:rFonts w:ascii="Calibri Light" w:hAnsi="Calibri Light" w:cs="Times New Roman"/>
      <w:b/>
      <w:bCs/>
      <w:kern w:val="28"/>
      <w:sz w:val="32"/>
      <w:szCs w:val="32"/>
    </w:rPr>
  </w:style>
  <w:style w:type="paragraph" w:styleId="9">
    <w:name w:val="Normal (Web)"/>
    <w:basedOn w:val="1"/>
    <w:autoRedefine/>
    <w:qFormat/>
    <w:uiPriority w:val="99"/>
    <w:pPr>
      <w:spacing w:beforeAutospacing="1" w:afterAutospacing="1"/>
      <w:jc w:val="left"/>
    </w:pPr>
    <w:rPr>
      <w:rFonts w:cs="Times New Roman"/>
      <w:kern w:val="0"/>
      <w:sz w:val="24"/>
    </w:rPr>
  </w:style>
  <w:style w:type="paragraph" w:styleId="10">
    <w:name w:val="Title"/>
    <w:basedOn w:val="1"/>
    <w:next w:val="1"/>
    <w:link w:val="44"/>
    <w:qFormat/>
    <w:uiPriority w:val="0"/>
    <w:pPr>
      <w:spacing w:before="240" w:after="60"/>
      <w:jc w:val="center"/>
    </w:pPr>
    <w:rPr>
      <w:rFonts w:ascii="Calibri Light" w:hAnsi="Calibri Light" w:cs="Times New Roman"/>
      <w:b/>
      <w:bCs/>
      <w:sz w:val="32"/>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autoRedefine/>
    <w:qFormat/>
    <w:uiPriority w:val="0"/>
    <w:rPr>
      <w:b/>
    </w:rPr>
  </w:style>
  <w:style w:type="character" w:styleId="15">
    <w:name w:val="FollowedHyperlink"/>
    <w:basedOn w:val="13"/>
    <w:autoRedefine/>
    <w:qFormat/>
    <w:uiPriority w:val="0"/>
    <w:rPr>
      <w:color w:val="800080" w:themeColor="followedHyperlink"/>
      <w:u w:val="single"/>
      <w14:textFill>
        <w14:solidFill>
          <w14:schemeClr w14:val="folHlink"/>
        </w14:solidFill>
      </w14:textFill>
    </w:rPr>
  </w:style>
  <w:style w:type="character" w:styleId="16">
    <w:name w:val="Hyperlink"/>
    <w:basedOn w:val="13"/>
    <w:autoRedefine/>
    <w:qFormat/>
    <w:uiPriority w:val="0"/>
    <w:rPr>
      <w:color w:val="0000FF"/>
      <w:u w:val="single"/>
    </w:rPr>
  </w:style>
  <w:style w:type="paragraph" w:customStyle="1" w:styleId="17">
    <w:name w:val="Heading1"/>
    <w:basedOn w:val="1"/>
    <w:next w:val="1"/>
    <w:link w:val="28"/>
    <w:qFormat/>
    <w:uiPriority w:val="0"/>
    <w:pPr>
      <w:keepNext/>
      <w:keepLines/>
      <w:spacing w:before="340" w:after="330" w:line="578" w:lineRule="auto"/>
    </w:pPr>
    <w:rPr>
      <w:rFonts w:cs="Calibri"/>
      <w:b/>
      <w:bCs/>
      <w:kern w:val="44"/>
      <w:sz w:val="44"/>
      <w:szCs w:val="44"/>
    </w:rPr>
  </w:style>
  <w:style w:type="paragraph" w:customStyle="1" w:styleId="18">
    <w:name w:val="Heading2"/>
    <w:basedOn w:val="1"/>
    <w:next w:val="1"/>
    <w:link w:val="29"/>
    <w:autoRedefine/>
    <w:qFormat/>
    <w:uiPriority w:val="0"/>
    <w:pPr>
      <w:keepNext/>
      <w:keepLines/>
      <w:spacing w:before="260" w:after="260" w:line="416" w:lineRule="auto"/>
    </w:pPr>
    <w:rPr>
      <w:rFonts w:ascii="Calibri Light" w:hAnsi="Calibri Light" w:cs="Times New Roman"/>
      <w:b/>
      <w:bCs/>
      <w:sz w:val="32"/>
      <w:szCs w:val="32"/>
    </w:rPr>
  </w:style>
  <w:style w:type="paragraph" w:customStyle="1" w:styleId="19">
    <w:name w:val="Heading3"/>
    <w:basedOn w:val="1"/>
    <w:next w:val="1"/>
    <w:link w:val="30"/>
    <w:qFormat/>
    <w:uiPriority w:val="0"/>
    <w:pPr>
      <w:keepNext/>
      <w:keepLines/>
      <w:spacing w:before="260" w:after="260" w:line="416" w:lineRule="auto"/>
      <w:ind w:left="720" w:hanging="720"/>
    </w:pPr>
    <w:rPr>
      <w:rFonts w:cs="Calibri"/>
      <w:b/>
      <w:bCs/>
      <w:sz w:val="32"/>
      <w:szCs w:val="32"/>
    </w:rPr>
  </w:style>
  <w:style w:type="paragraph" w:customStyle="1" w:styleId="20">
    <w:name w:val="Heading4"/>
    <w:basedOn w:val="1"/>
    <w:next w:val="1"/>
    <w:link w:val="31"/>
    <w:autoRedefine/>
    <w:qFormat/>
    <w:uiPriority w:val="0"/>
    <w:pPr>
      <w:keepNext/>
      <w:keepLines/>
      <w:spacing w:before="280" w:after="290" w:line="376" w:lineRule="auto"/>
      <w:ind w:left="864" w:hanging="864"/>
    </w:pPr>
    <w:rPr>
      <w:rFonts w:ascii="Calibri Light" w:hAnsi="Calibri Light" w:cs="Times New Roman"/>
      <w:b/>
      <w:bCs/>
      <w:sz w:val="28"/>
      <w:szCs w:val="28"/>
    </w:rPr>
  </w:style>
  <w:style w:type="paragraph" w:customStyle="1" w:styleId="21">
    <w:name w:val="Heading5"/>
    <w:basedOn w:val="1"/>
    <w:next w:val="1"/>
    <w:link w:val="32"/>
    <w:autoRedefine/>
    <w:qFormat/>
    <w:uiPriority w:val="0"/>
    <w:pPr>
      <w:keepNext/>
      <w:keepLines/>
      <w:spacing w:before="280" w:after="290" w:line="376" w:lineRule="auto"/>
      <w:ind w:left="1008" w:hanging="1008"/>
    </w:pPr>
    <w:rPr>
      <w:rFonts w:cs="Calibri"/>
      <w:b/>
      <w:bCs/>
      <w:sz w:val="28"/>
      <w:szCs w:val="28"/>
    </w:rPr>
  </w:style>
  <w:style w:type="paragraph" w:customStyle="1" w:styleId="22">
    <w:name w:val="Heading6"/>
    <w:basedOn w:val="1"/>
    <w:next w:val="1"/>
    <w:link w:val="33"/>
    <w:autoRedefine/>
    <w:qFormat/>
    <w:uiPriority w:val="0"/>
    <w:pPr>
      <w:keepNext/>
      <w:keepLines/>
      <w:spacing w:before="240" w:after="64" w:line="320" w:lineRule="auto"/>
      <w:ind w:left="1152" w:hanging="1152"/>
    </w:pPr>
    <w:rPr>
      <w:rFonts w:ascii="Calibri Light" w:hAnsi="Calibri Light" w:cs="Times New Roman"/>
      <w:b/>
      <w:bCs/>
      <w:sz w:val="24"/>
      <w:szCs w:val="24"/>
    </w:rPr>
  </w:style>
  <w:style w:type="paragraph" w:customStyle="1" w:styleId="23">
    <w:name w:val="Heading7"/>
    <w:basedOn w:val="1"/>
    <w:next w:val="1"/>
    <w:link w:val="34"/>
    <w:autoRedefine/>
    <w:qFormat/>
    <w:uiPriority w:val="0"/>
    <w:pPr>
      <w:keepNext/>
      <w:keepLines/>
      <w:spacing w:before="240" w:after="64" w:line="320" w:lineRule="auto"/>
      <w:ind w:left="1296" w:hanging="1296"/>
    </w:pPr>
    <w:rPr>
      <w:rFonts w:cs="Calibri"/>
      <w:b/>
      <w:bCs/>
      <w:sz w:val="24"/>
      <w:szCs w:val="24"/>
    </w:rPr>
  </w:style>
  <w:style w:type="paragraph" w:customStyle="1" w:styleId="24">
    <w:name w:val="Heading8"/>
    <w:basedOn w:val="1"/>
    <w:next w:val="1"/>
    <w:link w:val="35"/>
    <w:qFormat/>
    <w:uiPriority w:val="0"/>
    <w:pPr>
      <w:keepNext/>
      <w:keepLines/>
      <w:spacing w:before="240" w:after="64" w:line="320" w:lineRule="auto"/>
      <w:ind w:left="1440" w:hanging="1440"/>
    </w:pPr>
    <w:rPr>
      <w:rFonts w:ascii="Calibri Light" w:hAnsi="Calibri Light"/>
      <w:sz w:val="24"/>
      <w:szCs w:val="24"/>
    </w:rPr>
  </w:style>
  <w:style w:type="paragraph" w:customStyle="1" w:styleId="25">
    <w:name w:val="Heading9"/>
    <w:basedOn w:val="1"/>
    <w:next w:val="1"/>
    <w:link w:val="36"/>
    <w:qFormat/>
    <w:uiPriority w:val="0"/>
    <w:pPr>
      <w:keepNext/>
      <w:keepLines/>
      <w:spacing w:before="240" w:after="64" w:line="320" w:lineRule="auto"/>
      <w:ind w:left="1584" w:hanging="1584"/>
    </w:pPr>
    <w:rPr>
      <w:rFonts w:ascii="Calibri Light" w:hAnsi="Calibri Light"/>
      <w:szCs w:val="21"/>
    </w:rPr>
  </w:style>
  <w:style w:type="character" w:customStyle="1" w:styleId="26">
    <w:name w:val="NormalCharacter"/>
    <w:qFormat/>
    <w:uiPriority w:val="0"/>
  </w:style>
  <w:style w:type="table" w:customStyle="1" w:styleId="27">
    <w:name w:val="TableNormal"/>
    <w:autoRedefine/>
    <w:qFormat/>
    <w:uiPriority w:val="0"/>
    <w:tblPr>
      <w:tblCellMar>
        <w:top w:w="0" w:type="dxa"/>
        <w:left w:w="0" w:type="dxa"/>
        <w:bottom w:w="0" w:type="dxa"/>
        <w:right w:w="0" w:type="dxa"/>
      </w:tblCellMar>
    </w:tblPr>
  </w:style>
  <w:style w:type="character" w:customStyle="1" w:styleId="28">
    <w:name w:val="UserStyle_0"/>
    <w:link w:val="17"/>
    <w:qFormat/>
    <w:uiPriority w:val="0"/>
    <w:rPr>
      <w:rFonts w:cs="Calibri"/>
      <w:b/>
      <w:bCs/>
      <w:kern w:val="44"/>
      <w:sz w:val="44"/>
      <w:szCs w:val="44"/>
    </w:rPr>
  </w:style>
  <w:style w:type="character" w:customStyle="1" w:styleId="29">
    <w:name w:val="UserStyle_1"/>
    <w:link w:val="18"/>
    <w:qFormat/>
    <w:uiPriority w:val="0"/>
    <w:rPr>
      <w:rFonts w:ascii="Calibri Light" w:hAnsi="Calibri Light" w:eastAsia="宋体" w:cs="Times New Roman"/>
      <w:b/>
      <w:bCs/>
      <w:sz w:val="32"/>
      <w:szCs w:val="32"/>
    </w:rPr>
  </w:style>
  <w:style w:type="character" w:customStyle="1" w:styleId="30">
    <w:name w:val="UserStyle_2"/>
    <w:link w:val="19"/>
    <w:autoRedefine/>
    <w:qFormat/>
    <w:uiPriority w:val="0"/>
    <w:rPr>
      <w:rFonts w:cs="Calibri"/>
      <w:b/>
      <w:bCs/>
      <w:sz w:val="32"/>
      <w:szCs w:val="32"/>
    </w:rPr>
  </w:style>
  <w:style w:type="character" w:customStyle="1" w:styleId="31">
    <w:name w:val="UserStyle_3"/>
    <w:link w:val="20"/>
    <w:autoRedefine/>
    <w:qFormat/>
    <w:uiPriority w:val="0"/>
    <w:rPr>
      <w:rFonts w:ascii="Calibri Light" w:hAnsi="Calibri Light" w:eastAsia="宋体" w:cs="Times New Roman"/>
      <w:b/>
      <w:bCs/>
      <w:sz w:val="28"/>
      <w:szCs w:val="28"/>
    </w:rPr>
  </w:style>
  <w:style w:type="character" w:customStyle="1" w:styleId="32">
    <w:name w:val="UserStyle_4"/>
    <w:link w:val="21"/>
    <w:autoRedefine/>
    <w:qFormat/>
    <w:uiPriority w:val="0"/>
    <w:rPr>
      <w:rFonts w:cs="Calibri"/>
      <w:b/>
      <w:bCs/>
      <w:sz w:val="28"/>
      <w:szCs w:val="28"/>
    </w:rPr>
  </w:style>
  <w:style w:type="character" w:customStyle="1" w:styleId="33">
    <w:name w:val="UserStyle_5"/>
    <w:link w:val="22"/>
    <w:autoRedefine/>
    <w:qFormat/>
    <w:uiPriority w:val="0"/>
    <w:rPr>
      <w:rFonts w:ascii="Calibri Light" w:hAnsi="Calibri Light" w:eastAsia="宋体" w:cs="Times New Roman"/>
      <w:b/>
      <w:bCs/>
    </w:rPr>
  </w:style>
  <w:style w:type="character" w:customStyle="1" w:styleId="34">
    <w:name w:val="UserStyle_6"/>
    <w:link w:val="23"/>
    <w:qFormat/>
    <w:uiPriority w:val="0"/>
    <w:rPr>
      <w:rFonts w:cs="Calibri"/>
      <w:b/>
      <w:bCs/>
    </w:rPr>
  </w:style>
  <w:style w:type="character" w:customStyle="1" w:styleId="35">
    <w:name w:val="UserStyle_7"/>
    <w:link w:val="24"/>
    <w:qFormat/>
    <w:uiPriority w:val="0"/>
    <w:rPr>
      <w:rFonts w:ascii="Calibri Light" w:hAnsi="Calibri Light" w:eastAsia="宋体"/>
    </w:rPr>
  </w:style>
  <w:style w:type="character" w:customStyle="1" w:styleId="36">
    <w:name w:val="UserStyle_8"/>
    <w:link w:val="25"/>
    <w:qFormat/>
    <w:uiPriority w:val="0"/>
    <w:rPr>
      <w:rFonts w:ascii="Calibri Light" w:hAnsi="Calibri Light" w:eastAsia="宋体"/>
      <w:sz w:val="21"/>
      <w:szCs w:val="21"/>
    </w:rPr>
  </w:style>
  <w:style w:type="paragraph" w:customStyle="1" w:styleId="37">
    <w:name w:val="PlainText"/>
    <w:basedOn w:val="1"/>
    <w:qFormat/>
    <w:uiPriority w:val="0"/>
    <w:pPr>
      <w:spacing w:line="360" w:lineRule="auto"/>
      <w:ind w:firstLine="200" w:firstLineChars="200"/>
    </w:pPr>
    <w:rPr>
      <w:rFonts w:ascii="宋体" w:hAnsi="Courier New"/>
      <w:kern w:val="0"/>
      <w:sz w:val="20"/>
      <w:szCs w:val="20"/>
    </w:rPr>
  </w:style>
  <w:style w:type="paragraph" w:customStyle="1" w:styleId="38">
    <w:name w:val="Acetate"/>
    <w:basedOn w:val="1"/>
    <w:link w:val="39"/>
    <w:qFormat/>
    <w:uiPriority w:val="0"/>
    <w:rPr>
      <w:sz w:val="18"/>
      <w:szCs w:val="18"/>
    </w:rPr>
  </w:style>
  <w:style w:type="character" w:customStyle="1" w:styleId="39">
    <w:name w:val="UserStyle_9"/>
    <w:link w:val="38"/>
    <w:semiHidden/>
    <w:qFormat/>
    <w:uiPriority w:val="0"/>
    <w:rPr>
      <w:sz w:val="18"/>
      <w:szCs w:val="18"/>
    </w:rPr>
  </w:style>
  <w:style w:type="character" w:customStyle="1" w:styleId="40">
    <w:name w:val="页脚 字符"/>
    <w:link w:val="6"/>
    <w:qFormat/>
    <w:uiPriority w:val="99"/>
    <w:rPr>
      <w:kern w:val="2"/>
      <w:sz w:val="18"/>
      <w:szCs w:val="18"/>
    </w:rPr>
  </w:style>
  <w:style w:type="character" w:customStyle="1" w:styleId="41">
    <w:name w:val="页眉 字符"/>
    <w:link w:val="7"/>
    <w:semiHidden/>
    <w:qFormat/>
    <w:uiPriority w:val="0"/>
    <w:rPr>
      <w:kern w:val="2"/>
      <w:sz w:val="18"/>
      <w:szCs w:val="18"/>
    </w:rPr>
  </w:style>
  <w:style w:type="character" w:customStyle="1" w:styleId="42">
    <w:name w:val="副标题 字符"/>
    <w:link w:val="8"/>
    <w:qFormat/>
    <w:uiPriority w:val="0"/>
    <w:rPr>
      <w:rFonts w:ascii="Calibri Light" w:hAnsi="Calibri Light" w:eastAsia="宋体" w:cs="Times New Roman"/>
      <w:b/>
      <w:bCs/>
      <w:kern w:val="28"/>
      <w:sz w:val="32"/>
      <w:szCs w:val="32"/>
    </w:rPr>
  </w:style>
  <w:style w:type="paragraph" w:customStyle="1" w:styleId="43">
    <w:name w:val="HtmlNormal"/>
    <w:basedOn w:val="1"/>
    <w:qFormat/>
    <w:uiPriority w:val="0"/>
    <w:pPr>
      <w:spacing w:before="100" w:beforeAutospacing="1" w:after="100" w:afterAutospacing="1"/>
      <w:jc w:val="left"/>
    </w:pPr>
    <w:rPr>
      <w:rFonts w:ascii="宋体" w:hAnsi="宋体"/>
      <w:kern w:val="0"/>
      <w:sz w:val="24"/>
      <w:szCs w:val="24"/>
    </w:rPr>
  </w:style>
  <w:style w:type="character" w:customStyle="1" w:styleId="44">
    <w:name w:val="标题 字符"/>
    <w:link w:val="10"/>
    <w:qFormat/>
    <w:uiPriority w:val="0"/>
    <w:rPr>
      <w:rFonts w:ascii="Calibri Light" w:hAnsi="Calibri Light" w:eastAsia="宋体" w:cs="Times New Roman"/>
      <w:b/>
      <w:bCs/>
      <w:sz w:val="32"/>
      <w:szCs w:val="32"/>
    </w:rPr>
  </w:style>
  <w:style w:type="character" w:customStyle="1" w:styleId="45">
    <w:name w:val="PageNumber"/>
    <w:basedOn w:val="26"/>
    <w:qFormat/>
    <w:uiPriority w:val="0"/>
  </w:style>
  <w:style w:type="character" w:customStyle="1" w:styleId="46">
    <w:name w:val="UserStyle_14"/>
    <w:qFormat/>
    <w:uiPriority w:val="0"/>
    <w:rPr>
      <w:rFonts w:cs="Calibri"/>
      <w:b/>
      <w:bCs/>
      <w:smallCaps/>
      <w:color w:val="ED7D31"/>
      <w:spacing w:val="5"/>
    </w:rPr>
  </w:style>
  <w:style w:type="character" w:customStyle="1" w:styleId="47">
    <w:name w:val="UserStyle_15"/>
    <w:qFormat/>
    <w:uiPriority w:val="0"/>
    <w:rPr>
      <w:i/>
      <w:iCs/>
      <w:color w:val="808080"/>
    </w:rPr>
  </w:style>
  <w:style w:type="character" w:customStyle="1" w:styleId="48">
    <w:name w:val="UserStyle_16"/>
    <w:qFormat/>
    <w:uiPriority w:val="0"/>
    <w:rPr>
      <w:smallCaps/>
      <w:color w:val="ED7D31"/>
      <w:u w:val="single"/>
    </w:rPr>
  </w:style>
  <w:style w:type="character" w:customStyle="1" w:styleId="49">
    <w:name w:val="UserStyle_17"/>
    <w:qFormat/>
    <w:uiPriority w:val="0"/>
    <w:rPr>
      <w:i/>
      <w:iCs/>
      <w:color w:val="5B9BD5"/>
    </w:rPr>
  </w:style>
  <w:style w:type="paragraph" w:customStyle="1" w:styleId="50">
    <w:name w:val="UserStyle_18"/>
    <w:basedOn w:val="1"/>
    <w:qFormat/>
    <w:uiPriority w:val="0"/>
    <w:pPr>
      <w:ind w:firstLine="200" w:firstLineChars="200"/>
    </w:pPr>
    <w:rPr>
      <w:rFonts w:ascii="Verdana" w:hAnsi="Verdana"/>
      <w:sz w:val="24"/>
      <w:szCs w:val="24"/>
    </w:rPr>
  </w:style>
  <w:style w:type="paragraph" w:customStyle="1" w:styleId="51">
    <w:name w:val="UserStyle_19"/>
    <w:basedOn w:val="1"/>
    <w:qFormat/>
    <w:uiPriority w:val="0"/>
    <w:pPr>
      <w:ind w:firstLine="420" w:firstLineChars="200"/>
    </w:pPr>
  </w:style>
  <w:style w:type="paragraph" w:styleId="52">
    <w:name w:val="List Paragraph"/>
    <w:basedOn w:val="1"/>
    <w:qFormat/>
    <w:uiPriority w:val="34"/>
    <w:pPr>
      <w:ind w:firstLine="420" w:firstLineChars="200"/>
    </w:pPr>
  </w:style>
  <w:style w:type="paragraph" w:customStyle="1" w:styleId="53">
    <w:name w:val="Table Paragraph"/>
    <w:basedOn w:val="1"/>
    <w:qFormat/>
    <w:uiPriority w:val="0"/>
    <w:pPr>
      <w:jc w:val="left"/>
    </w:pPr>
    <w:rPr>
      <w:rFonts w:cs="Times New Roman"/>
      <w:kern w:val="0"/>
      <w:sz w:val="22"/>
      <w:lang w:eastAsia="en-US"/>
    </w:rPr>
  </w:style>
  <w:style w:type="character" w:customStyle="1" w:styleId="54">
    <w:name w:val="批注框文本 字符"/>
    <w:basedOn w:val="13"/>
    <w:link w:val="5"/>
    <w:qFormat/>
    <w:uiPriority w:val="0"/>
    <w:rPr>
      <w:rFonts w:ascii="Calibri" w:hAnsi="Calibri" w:cstheme="minorBidi"/>
      <w:kern w:val="2"/>
      <w:sz w:val="18"/>
      <w:szCs w:val="18"/>
    </w:rPr>
  </w:style>
  <w:style w:type="character" w:customStyle="1" w:styleId="55">
    <w:name w:val="15"/>
    <w:basedOn w:val="13"/>
    <w:qFormat/>
    <w:uiPriority w:val="0"/>
    <w:rPr>
      <w:rFonts w:hint="default" w:ascii="Times New Roman" w:hAnsi="Times New Roman" w:cs="Times New Roman"/>
      <w:b/>
    </w:rPr>
  </w:style>
  <w:style w:type="paragraph" w:customStyle="1" w:styleId="5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57">
    <w:name w:val="17"/>
    <w:basedOn w:val="1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D0EC4-EE38-436A-87EF-6AB2B68C6F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5046</Words>
  <Characters>5874</Characters>
  <Lines>40</Lines>
  <Paragraphs>11</Paragraphs>
  <TotalTime>20</TotalTime>
  <ScaleCrop>false</ScaleCrop>
  <LinksUpToDate>false</LinksUpToDate>
  <CharactersWithSpaces>6262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2024-08-23T11:55:00Z</dcterms:created>
  <dc:creator>Administrator</dc:creator>
  <cp:lastModifiedBy>Miss.Young</cp:lastModifiedBy>
  <cp:lastPrinted>2024-09-11T06:51:00Z</cp:lastPrinted>
  <dcterms:modified xsi:type="dcterms:W3CDTF">2024-10-09T02:09:51Z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2BFFF78F4A9845918FB379675707EB3E_13</vt:lpwstr>
  </property>
</Properties>
</file>